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22C74F" w:rsidR="001E41F3" w:rsidRDefault="0051551B">
      <w:pPr>
        <w:pStyle w:val="CRCoverPage"/>
        <w:tabs>
          <w:tab w:val="right" w:pos="9639"/>
        </w:tabs>
        <w:spacing w:after="0"/>
        <w:rPr>
          <w:b/>
          <w:i/>
          <w:noProof/>
          <w:sz w:val="28"/>
        </w:rPr>
      </w:pPr>
      <w:r w:rsidRPr="00A906DA">
        <w:rPr>
          <w:b/>
          <w:noProof/>
          <w:sz w:val="24"/>
        </w:rPr>
        <w:t>3GPP TSG RAN WG5#</w:t>
      </w:r>
      <w:r>
        <w:rPr>
          <w:b/>
          <w:noProof/>
          <w:sz w:val="24"/>
        </w:rPr>
        <w:t>103</w:t>
      </w:r>
      <w:r w:rsidR="001E41F3">
        <w:rPr>
          <w:b/>
          <w:i/>
          <w:noProof/>
          <w:sz w:val="28"/>
        </w:rPr>
        <w:tab/>
      </w:r>
      <w:r>
        <w:rPr>
          <w:rFonts w:hint="eastAsia"/>
          <w:b/>
          <w:i/>
          <w:noProof/>
          <w:sz w:val="28"/>
          <w:lang w:eastAsia="ja-JP"/>
        </w:rPr>
        <w:t>R5-</w:t>
      </w:r>
      <w:r w:rsidR="00C60734">
        <w:rPr>
          <w:b/>
          <w:i/>
          <w:noProof/>
          <w:sz w:val="28"/>
          <w:lang w:eastAsia="ja-JP"/>
        </w:rPr>
        <w:t>242488</w:t>
      </w:r>
      <w:r w:rsidR="00E63B3D" w:rsidRPr="00E63B3D">
        <w:rPr>
          <w:b/>
          <w:i/>
          <w:noProof/>
          <w:sz w:val="28"/>
          <w:highlight w:val="green"/>
          <w:lang w:eastAsia="ja-JP"/>
        </w:rPr>
        <w:t>r1</w:t>
      </w:r>
    </w:p>
    <w:p w14:paraId="0F233301" w14:textId="05EB4E38" w:rsidR="0051551B" w:rsidRPr="00725800" w:rsidRDefault="0051551B" w:rsidP="0051551B">
      <w:pPr>
        <w:pStyle w:val="CRCoverPage"/>
        <w:outlineLvl w:val="0"/>
        <w:rPr>
          <w:b/>
          <w:noProof/>
          <w:sz w:val="24"/>
        </w:rPr>
      </w:pPr>
      <w:r>
        <w:rPr>
          <w:b/>
          <w:noProof/>
          <w:sz w:val="24"/>
          <w:lang w:eastAsia="ja-JP"/>
        </w:rPr>
        <w:t>Fukuoka</w:t>
      </w:r>
      <w:r w:rsidRPr="0051551B">
        <w:rPr>
          <w:b/>
          <w:noProof/>
          <w:sz w:val="24"/>
          <w:lang w:eastAsia="ja-JP"/>
        </w:rPr>
        <w:t>,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538F4393" w:rsidR="0051551B" w:rsidRPr="00410371" w:rsidRDefault="0051551B" w:rsidP="0051551B">
            <w:pPr>
              <w:pStyle w:val="CRCoverPage"/>
              <w:spacing w:after="0"/>
              <w:jc w:val="right"/>
              <w:rPr>
                <w:b/>
                <w:noProof/>
                <w:sz w:val="28"/>
              </w:rPr>
            </w:pPr>
            <w:r w:rsidRPr="00A906DA">
              <w:rPr>
                <w:b/>
                <w:noProof/>
                <w:sz w:val="28"/>
              </w:rPr>
              <w:t>3</w:t>
            </w:r>
            <w:r>
              <w:rPr>
                <w:b/>
                <w:noProof/>
                <w:sz w:val="28"/>
              </w:rPr>
              <w:t>8.521-</w:t>
            </w:r>
            <w:r w:rsidR="00F7354C">
              <w:rPr>
                <w:b/>
                <w:noProof/>
                <w:sz w:val="28"/>
              </w:rPr>
              <w:t>1</w:t>
            </w:r>
          </w:p>
        </w:tc>
        <w:tc>
          <w:tcPr>
            <w:tcW w:w="709" w:type="dxa"/>
          </w:tcPr>
          <w:p w14:paraId="77009707" w14:textId="77777777" w:rsidR="0051551B" w:rsidRDefault="0051551B" w:rsidP="0051551B">
            <w:pPr>
              <w:pStyle w:val="CRCoverPage"/>
              <w:spacing w:after="0"/>
              <w:jc w:val="center"/>
              <w:rPr>
                <w:noProof/>
              </w:rPr>
            </w:pPr>
            <w:r>
              <w:rPr>
                <w:b/>
                <w:noProof/>
                <w:sz w:val="28"/>
              </w:rPr>
              <w:t>CR</w:t>
            </w:r>
          </w:p>
        </w:tc>
        <w:tc>
          <w:tcPr>
            <w:tcW w:w="1276" w:type="dxa"/>
            <w:shd w:val="pct30" w:color="FFFF00" w:fill="auto"/>
          </w:tcPr>
          <w:p w14:paraId="6CAED29D" w14:textId="06CD1AC9" w:rsidR="0051551B" w:rsidRPr="00410371" w:rsidRDefault="00C60734" w:rsidP="0051551B">
            <w:pPr>
              <w:pStyle w:val="CRCoverPage"/>
              <w:spacing w:after="0"/>
              <w:rPr>
                <w:noProof/>
              </w:rPr>
            </w:pPr>
            <w:r>
              <w:rPr>
                <w:b/>
                <w:noProof/>
                <w:sz w:val="28"/>
              </w:rPr>
              <w:t>2762</w:t>
            </w:r>
          </w:p>
        </w:tc>
        <w:tc>
          <w:tcPr>
            <w:tcW w:w="709" w:type="dxa"/>
          </w:tcPr>
          <w:p w14:paraId="09D2C09B" w14:textId="77777777" w:rsidR="0051551B" w:rsidRDefault="0051551B" w:rsidP="005155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C1FBE" w:rsidR="0051551B" w:rsidRPr="00410371" w:rsidRDefault="0051551B" w:rsidP="0051551B">
            <w:pPr>
              <w:pStyle w:val="CRCoverPage"/>
              <w:spacing w:after="0"/>
              <w:jc w:val="center"/>
              <w:rPr>
                <w:b/>
                <w:noProof/>
              </w:rPr>
            </w:pPr>
            <w:r w:rsidRPr="00A906DA">
              <w:rPr>
                <w:b/>
                <w:noProof/>
                <w:sz w:val="28"/>
              </w:rPr>
              <w:t>-</w:t>
            </w:r>
          </w:p>
        </w:tc>
        <w:tc>
          <w:tcPr>
            <w:tcW w:w="2410" w:type="dxa"/>
          </w:tcPr>
          <w:p w14:paraId="5D4AEAE9" w14:textId="77777777" w:rsidR="0051551B" w:rsidRDefault="0051551B" w:rsidP="005155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D6295" w:rsidR="0051551B" w:rsidRPr="00410371" w:rsidRDefault="0051551B" w:rsidP="0051551B">
            <w:pPr>
              <w:pStyle w:val="CRCoverPage"/>
              <w:spacing w:after="0"/>
              <w:jc w:val="center"/>
              <w:rPr>
                <w:noProof/>
                <w:sz w:val="28"/>
              </w:rPr>
            </w:pPr>
            <w:r w:rsidRPr="00A906DA">
              <w:rPr>
                <w:b/>
                <w:noProof/>
                <w:sz w:val="28"/>
              </w:rPr>
              <w:t>1</w:t>
            </w:r>
            <w:r>
              <w:rPr>
                <w:b/>
                <w:noProof/>
                <w:sz w:val="28"/>
              </w:rPr>
              <w:t>8.2.0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8E290" w:rsidR="0051551B" w:rsidRDefault="0051551B" w:rsidP="0051551B">
            <w:pPr>
              <w:pStyle w:val="CRCoverPage"/>
              <w:spacing w:after="0"/>
              <w:ind w:left="100"/>
              <w:rPr>
                <w:noProof/>
              </w:rPr>
            </w:pPr>
            <w:r>
              <w:rPr>
                <w:noProof/>
              </w:rPr>
              <w:t xml:space="preserve">  Addition of test case </w:t>
            </w:r>
            <w:r w:rsidR="009B2E96">
              <w:rPr>
                <w:noProof/>
              </w:rPr>
              <w:t xml:space="preserve">6.3F.4.4, Aggregate power tolerance for shared spectrum channel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079E10" w:rsidR="0051551B" w:rsidRDefault="0051551B" w:rsidP="0051551B">
            <w:pPr>
              <w:pStyle w:val="CRCoverPage"/>
              <w:spacing w:after="0"/>
              <w:ind w:left="100"/>
              <w:rPr>
                <w:noProof/>
              </w:rPr>
            </w:pPr>
            <w:r w:rsidRPr="008F3851">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31EC9C" w:rsidR="0051551B" w:rsidRDefault="0051551B" w:rsidP="0051551B">
            <w:pPr>
              <w:pStyle w:val="CRCoverPage"/>
              <w:spacing w:after="0"/>
              <w:ind w:left="100"/>
              <w:rPr>
                <w:noProof/>
              </w:rPr>
            </w:pPr>
            <w:r>
              <w:t>2024-05-02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3347" w14:textId="0CD14DE1" w:rsidR="00A630FC" w:rsidRDefault="00CE5063" w:rsidP="00CE5063">
            <w:pPr>
              <w:pStyle w:val="CRCoverPage"/>
              <w:spacing w:after="0"/>
              <w:ind w:left="100"/>
              <w:rPr>
                <w:noProof/>
              </w:rPr>
            </w:pPr>
            <w:r>
              <w:rPr>
                <w:noProof/>
              </w:rPr>
              <w:t xml:space="preserve">Test case </w:t>
            </w:r>
            <w:r w:rsidR="009B2E96">
              <w:rPr>
                <w:noProof/>
              </w:rPr>
              <w:t xml:space="preserve">6.3F.4.4 </w:t>
            </w:r>
            <w:r>
              <w:rPr>
                <w:noProof/>
              </w:rPr>
              <w:t>is missing in 38.521-</w:t>
            </w:r>
            <w:r w:rsidR="00F7354C">
              <w:rPr>
                <w:noProof/>
              </w:rPr>
              <w:t>1</w:t>
            </w:r>
            <w:r>
              <w:rPr>
                <w:noProof/>
              </w:rPr>
              <w:t xml:space="preserve"> and should be added as per the work plan.</w:t>
            </w:r>
          </w:p>
          <w:p w14:paraId="708AA7DE" w14:textId="54A559DF" w:rsidR="001E41F3" w:rsidRDefault="001E41F3" w:rsidP="00CE50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540ED6" w:rsidR="001E41F3" w:rsidRDefault="00CE5063" w:rsidP="00F7354C">
            <w:pPr>
              <w:pStyle w:val="CRCoverPage"/>
              <w:spacing w:after="0"/>
              <w:ind w:left="100"/>
              <w:rPr>
                <w:noProof/>
              </w:rPr>
            </w:pPr>
            <w:r>
              <w:rPr>
                <w:noProof/>
              </w:rPr>
              <w:t>Added new clause</w:t>
            </w:r>
            <w:r w:rsidR="00F7354C">
              <w:rPr>
                <w:noProof/>
              </w:rPr>
              <w:t xml:space="preserve"> </w:t>
            </w:r>
            <w:r w:rsidR="009B2E96">
              <w:rPr>
                <w:noProof/>
              </w:rPr>
              <w:t>6.3F.4.4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7DB90" w:rsidR="00CE5063" w:rsidRDefault="00CE5063" w:rsidP="00CE5063">
            <w:pPr>
              <w:pStyle w:val="CRCoverPage"/>
              <w:spacing w:after="0"/>
              <w:ind w:left="100"/>
              <w:rPr>
                <w:noProof/>
              </w:rPr>
            </w:pPr>
            <w:r>
              <w:rPr>
                <w:noProof/>
              </w:rPr>
              <w:t>Test case  will be missing and the NR-U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39F8C" w:rsidR="00CE5063" w:rsidRDefault="009B2E96" w:rsidP="00CE5063">
            <w:pPr>
              <w:pStyle w:val="CRCoverPage"/>
              <w:spacing w:after="0"/>
              <w:ind w:left="100"/>
              <w:rPr>
                <w:noProof/>
              </w:rPr>
            </w:pPr>
            <w:r>
              <w:rPr>
                <w:noProof/>
              </w:rPr>
              <w:t>6.3F.4.4</w:t>
            </w:r>
            <w:r w:rsidR="00CE5063">
              <w:rPr>
                <w:noProof/>
              </w:rPr>
              <w:t xml:space="preserve"> (new)</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E5063" w:rsidRDefault="00CE5063" w:rsidP="00CE5063">
            <w:pPr>
              <w:pStyle w:val="CRCoverPage"/>
              <w:spacing w:after="0"/>
              <w:jc w:val="center"/>
              <w:rPr>
                <w:b/>
                <w:caps/>
                <w:noProof/>
              </w:rPr>
            </w:pP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063" w:rsidRDefault="00CE5063" w:rsidP="00CE506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E5063" w:rsidRDefault="00CE5063" w:rsidP="00CE5063">
            <w:pPr>
              <w:pStyle w:val="CRCoverPage"/>
              <w:spacing w:after="0"/>
              <w:jc w:val="center"/>
              <w:rPr>
                <w:b/>
                <w:caps/>
                <w:noProof/>
              </w:rPr>
            </w:pP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9D1509" w:rsidR="00CE5063" w:rsidRDefault="003F53DD" w:rsidP="00CE5063">
            <w:pPr>
              <w:pStyle w:val="CRCoverPage"/>
              <w:spacing w:after="0"/>
              <w:ind w:left="100"/>
              <w:rPr>
                <w:noProof/>
              </w:rPr>
            </w:pPr>
            <w:r>
              <w:rPr>
                <w:noProof/>
              </w:rPr>
              <w:t xml:space="preserve">TT </w:t>
            </w:r>
            <w:r w:rsidR="00ED2144">
              <w:rPr>
                <w:noProof/>
              </w:rPr>
              <w:t xml:space="preserve">(Annex F) </w:t>
            </w:r>
            <w:r>
              <w:rPr>
                <w:noProof/>
              </w:rPr>
              <w:t>in</w:t>
            </w:r>
            <w:r w:rsidR="00ED2144">
              <w:rPr>
                <w:noProof/>
              </w:rPr>
              <w:t xml:space="preserve"> R5-242491</w:t>
            </w: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22E2FE" w14:textId="61694BF9" w:rsidR="00CE5063" w:rsidRPr="00D16844" w:rsidRDefault="001A6B3B" w:rsidP="00CE5063">
            <w:pPr>
              <w:pStyle w:val="CRCoverPage"/>
              <w:spacing w:after="0"/>
              <w:ind w:left="100"/>
              <w:rPr>
                <w:noProof/>
                <w:highlight w:val="green"/>
              </w:rPr>
            </w:pPr>
            <w:r w:rsidRPr="00D16844">
              <w:rPr>
                <w:noProof/>
                <w:highlight w:val="green"/>
              </w:rPr>
              <w:t>r1:</w:t>
            </w:r>
          </w:p>
          <w:p w14:paraId="6ACA4173" w14:textId="78BBAF49" w:rsidR="001A6B3B" w:rsidRDefault="001A6B3B" w:rsidP="00CE5063">
            <w:pPr>
              <w:pStyle w:val="CRCoverPage"/>
              <w:spacing w:after="0"/>
              <w:ind w:left="100"/>
              <w:rPr>
                <w:noProof/>
              </w:rPr>
            </w:pPr>
            <w:r w:rsidRPr="00D16844">
              <w:rPr>
                <w:noProof/>
                <w:highlight w:val="green"/>
              </w:rPr>
              <w:t>Aligning TT with Annex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786848" w14:textId="7EA5C573" w:rsidR="005B01AE" w:rsidRDefault="005B01AE" w:rsidP="005B01AE">
      <w:pPr>
        <w:pStyle w:val="Heading4"/>
        <w:ind w:left="0" w:firstLine="0"/>
        <w:rPr>
          <w:rFonts w:cs="Arial"/>
          <w:color w:val="FF0000"/>
          <w:sz w:val="32"/>
          <w:szCs w:val="32"/>
        </w:rPr>
      </w:pPr>
      <w:r>
        <w:rPr>
          <w:rFonts w:cs="Arial"/>
          <w:color w:val="FF0000"/>
          <w:sz w:val="32"/>
          <w:szCs w:val="32"/>
        </w:rPr>
        <w:lastRenderedPageBreak/>
        <w:t>&lt;&lt; Start of changes &gt;&gt;</w:t>
      </w:r>
    </w:p>
    <w:p w14:paraId="6E3828B3" w14:textId="77777777" w:rsidR="0001217F" w:rsidRPr="00FB20BD" w:rsidRDefault="0001217F" w:rsidP="0001217F">
      <w:pPr>
        <w:pStyle w:val="TH"/>
      </w:pPr>
      <w:r w:rsidRPr="00FB20BD">
        <w:t>Table 6.3F.4.3.5-3: Test Requirements Relative Power Tolerance for Transmission, alternating sub-test</w:t>
      </w:r>
    </w:p>
    <w:tbl>
      <w:tblPr>
        <w:tblW w:w="8686" w:type="dxa"/>
        <w:tblInd w:w="293" w:type="dxa"/>
        <w:tblLook w:val="0000" w:firstRow="0" w:lastRow="0" w:firstColumn="0" w:lastColumn="0" w:noHBand="0" w:noVBand="0"/>
      </w:tblPr>
      <w:tblGrid>
        <w:gridCol w:w="1267"/>
        <w:gridCol w:w="772"/>
        <w:gridCol w:w="1420"/>
        <w:gridCol w:w="1107"/>
        <w:gridCol w:w="1017"/>
        <w:gridCol w:w="1564"/>
        <w:gridCol w:w="1539"/>
      </w:tblGrid>
      <w:tr w:rsidR="0001217F" w:rsidRPr="00FB20BD" w14:paraId="1CD8FCC9" w14:textId="77777777" w:rsidTr="00185509">
        <w:trPr>
          <w:trHeight w:val="240"/>
        </w:trPr>
        <w:tc>
          <w:tcPr>
            <w:tcW w:w="1267" w:type="dxa"/>
            <w:tcBorders>
              <w:top w:val="single" w:sz="4" w:space="0" w:color="auto"/>
              <w:left w:val="single" w:sz="4" w:space="0" w:color="auto"/>
              <w:bottom w:val="nil"/>
              <w:right w:val="single" w:sz="4" w:space="0" w:color="000000"/>
            </w:tcBorders>
          </w:tcPr>
          <w:p w14:paraId="7B7E48A5" w14:textId="77777777" w:rsidR="0001217F" w:rsidRPr="00FB20BD" w:rsidRDefault="0001217F" w:rsidP="00185509">
            <w:pPr>
              <w:pStyle w:val="TAH"/>
            </w:pPr>
            <w:r w:rsidRPr="00FB20BD">
              <w:t>BW</w:t>
            </w:r>
          </w:p>
        </w:tc>
        <w:tc>
          <w:tcPr>
            <w:tcW w:w="772" w:type="dxa"/>
            <w:tcBorders>
              <w:top w:val="single" w:sz="4" w:space="0" w:color="auto"/>
              <w:left w:val="single" w:sz="4" w:space="0" w:color="auto"/>
              <w:bottom w:val="nil"/>
              <w:right w:val="single" w:sz="4" w:space="0" w:color="000000"/>
            </w:tcBorders>
          </w:tcPr>
          <w:p w14:paraId="36B5D841" w14:textId="77777777" w:rsidR="0001217F" w:rsidRPr="00FB20BD" w:rsidRDefault="0001217F" w:rsidP="00185509">
            <w:pPr>
              <w:pStyle w:val="TAH"/>
            </w:pPr>
            <w:r w:rsidRPr="00FB20BD">
              <w:t>Test SCS [kHz]</w:t>
            </w:r>
          </w:p>
        </w:tc>
        <w:tc>
          <w:tcPr>
            <w:tcW w:w="1420" w:type="dxa"/>
            <w:tcBorders>
              <w:top w:val="single" w:sz="4" w:space="0" w:color="auto"/>
              <w:left w:val="single" w:sz="4" w:space="0" w:color="auto"/>
              <w:bottom w:val="nil"/>
              <w:right w:val="single" w:sz="4" w:space="0" w:color="auto"/>
            </w:tcBorders>
          </w:tcPr>
          <w:p w14:paraId="79360842" w14:textId="77777777" w:rsidR="0001217F" w:rsidRPr="00FB20BD" w:rsidRDefault="0001217F" w:rsidP="00185509">
            <w:pPr>
              <w:pStyle w:val="TAH"/>
            </w:pPr>
            <w:r w:rsidRPr="00FB20BD">
              <w:t>Uplink RB allocation</w:t>
            </w:r>
          </w:p>
        </w:tc>
        <w:tc>
          <w:tcPr>
            <w:tcW w:w="1107" w:type="dxa"/>
            <w:tcBorders>
              <w:top w:val="single" w:sz="4" w:space="0" w:color="auto"/>
              <w:left w:val="single" w:sz="4" w:space="0" w:color="auto"/>
              <w:bottom w:val="nil"/>
              <w:right w:val="single" w:sz="4" w:space="0" w:color="auto"/>
            </w:tcBorders>
          </w:tcPr>
          <w:p w14:paraId="28E7B33B" w14:textId="77777777" w:rsidR="0001217F" w:rsidRPr="00FB20BD" w:rsidRDefault="0001217F" w:rsidP="00185509">
            <w:pPr>
              <w:pStyle w:val="TAH"/>
            </w:pPr>
            <w:r w:rsidRPr="00FB20BD">
              <w:t>TPC command</w:t>
            </w:r>
          </w:p>
        </w:tc>
        <w:tc>
          <w:tcPr>
            <w:tcW w:w="1017" w:type="dxa"/>
            <w:tcBorders>
              <w:top w:val="single" w:sz="4" w:space="0" w:color="auto"/>
              <w:left w:val="single" w:sz="4" w:space="0" w:color="auto"/>
              <w:bottom w:val="nil"/>
              <w:right w:val="single" w:sz="4" w:space="0" w:color="auto"/>
            </w:tcBorders>
            <w:vAlign w:val="center"/>
          </w:tcPr>
          <w:p w14:paraId="5BD39D99" w14:textId="77777777" w:rsidR="0001217F" w:rsidRPr="00FB20BD" w:rsidRDefault="0001217F" w:rsidP="00185509">
            <w:pPr>
              <w:pStyle w:val="TAH"/>
            </w:pPr>
            <w:r w:rsidRPr="00FB20BD">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14:paraId="6051D524" w14:textId="77777777" w:rsidR="0001217F" w:rsidRPr="00FB20BD" w:rsidRDefault="0001217F" w:rsidP="00185509">
            <w:pPr>
              <w:pStyle w:val="TAH"/>
            </w:pPr>
            <w:r w:rsidRPr="00FB20BD">
              <w:t>Power step size range (Up or Down)</w:t>
            </w:r>
          </w:p>
        </w:tc>
        <w:tc>
          <w:tcPr>
            <w:tcW w:w="1539" w:type="dxa"/>
            <w:tcBorders>
              <w:top w:val="single" w:sz="4" w:space="0" w:color="auto"/>
              <w:left w:val="nil"/>
              <w:bottom w:val="nil"/>
              <w:right w:val="single" w:sz="4" w:space="0" w:color="auto"/>
            </w:tcBorders>
            <w:shd w:val="clear" w:color="auto" w:fill="auto"/>
            <w:vAlign w:val="center"/>
          </w:tcPr>
          <w:p w14:paraId="3E6AA8C2" w14:textId="77777777" w:rsidR="0001217F" w:rsidRPr="00FB20BD" w:rsidRDefault="0001217F" w:rsidP="00185509">
            <w:pPr>
              <w:pStyle w:val="TAH"/>
            </w:pPr>
            <w:r w:rsidRPr="00FB20BD">
              <w:t>PUSCH</w:t>
            </w:r>
          </w:p>
        </w:tc>
      </w:tr>
      <w:tr w:rsidR="0001217F" w:rsidRPr="00FB20BD" w14:paraId="20D0F244" w14:textId="77777777" w:rsidTr="00185509">
        <w:trPr>
          <w:trHeight w:val="255"/>
        </w:trPr>
        <w:tc>
          <w:tcPr>
            <w:tcW w:w="1267" w:type="dxa"/>
            <w:tcBorders>
              <w:top w:val="nil"/>
              <w:left w:val="single" w:sz="4" w:space="0" w:color="auto"/>
              <w:bottom w:val="single" w:sz="4" w:space="0" w:color="auto"/>
              <w:right w:val="single" w:sz="4" w:space="0" w:color="000000"/>
            </w:tcBorders>
          </w:tcPr>
          <w:p w14:paraId="4B666A7C" w14:textId="77777777" w:rsidR="0001217F" w:rsidRPr="00FB20BD" w:rsidRDefault="0001217F" w:rsidP="00185509">
            <w:pPr>
              <w:pStyle w:val="TAL"/>
            </w:pPr>
          </w:p>
        </w:tc>
        <w:tc>
          <w:tcPr>
            <w:tcW w:w="772" w:type="dxa"/>
            <w:tcBorders>
              <w:top w:val="nil"/>
              <w:left w:val="single" w:sz="4" w:space="0" w:color="auto"/>
              <w:bottom w:val="single" w:sz="4" w:space="0" w:color="auto"/>
              <w:right w:val="single" w:sz="4" w:space="0" w:color="000000"/>
            </w:tcBorders>
          </w:tcPr>
          <w:p w14:paraId="330FEB1E" w14:textId="77777777" w:rsidR="0001217F" w:rsidRPr="00FB20BD" w:rsidRDefault="0001217F" w:rsidP="00185509">
            <w:pPr>
              <w:pStyle w:val="TAL"/>
            </w:pPr>
          </w:p>
        </w:tc>
        <w:tc>
          <w:tcPr>
            <w:tcW w:w="1420" w:type="dxa"/>
            <w:tcBorders>
              <w:top w:val="nil"/>
              <w:left w:val="single" w:sz="4" w:space="0" w:color="auto"/>
              <w:bottom w:val="single" w:sz="4" w:space="0" w:color="auto"/>
              <w:right w:val="single" w:sz="4" w:space="0" w:color="auto"/>
            </w:tcBorders>
          </w:tcPr>
          <w:p w14:paraId="04BBB019" w14:textId="77777777" w:rsidR="0001217F" w:rsidRPr="00FB20BD" w:rsidRDefault="0001217F" w:rsidP="00185509">
            <w:pPr>
              <w:pStyle w:val="TAL"/>
            </w:pPr>
          </w:p>
        </w:tc>
        <w:tc>
          <w:tcPr>
            <w:tcW w:w="1107" w:type="dxa"/>
            <w:tcBorders>
              <w:top w:val="nil"/>
              <w:left w:val="single" w:sz="4" w:space="0" w:color="auto"/>
              <w:bottom w:val="single" w:sz="4" w:space="0" w:color="auto"/>
              <w:right w:val="single" w:sz="4" w:space="0" w:color="auto"/>
            </w:tcBorders>
          </w:tcPr>
          <w:p w14:paraId="2F5F6C86" w14:textId="77777777" w:rsidR="0001217F" w:rsidRPr="00FB20BD" w:rsidRDefault="0001217F" w:rsidP="00185509">
            <w:pPr>
              <w:pStyle w:val="TAL"/>
            </w:pPr>
          </w:p>
        </w:tc>
        <w:tc>
          <w:tcPr>
            <w:tcW w:w="1017" w:type="dxa"/>
            <w:tcBorders>
              <w:top w:val="nil"/>
              <w:left w:val="single" w:sz="4" w:space="0" w:color="auto"/>
              <w:bottom w:val="single" w:sz="4" w:space="0" w:color="auto"/>
              <w:right w:val="single" w:sz="4" w:space="0" w:color="auto"/>
            </w:tcBorders>
            <w:vAlign w:val="center"/>
          </w:tcPr>
          <w:p w14:paraId="7AD3286B" w14:textId="77777777" w:rsidR="0001217F" w:rsidRPr="00FB20BD" w:rsidRDefault="0001217F" w:rsidP="00185509">
            <w:pPr>
              <w:pStyle w:val="TAH"/>
            </w:pPr>
            <w:r w:rsidRPr="00FB20BD">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14:paraId="11C2859D" w14:textId="77777777" w:rsidR="0001217F" w:rsidRPr="00FB20BD" w:rsidRDefault="0001217F" w:rsidP="00185509">
            <w:pPr>
              <w:pStyle w:val="TAH"/>
            </w:pPr>
            <w:r w:rsidRPr="00FB20BD">
              <w:t>ΔP [dB]</w:t>
            </w:r>
          </w:p>
        </w:tc>
        <w:tc>
          <w:tcPr>
            <w:tcW w:w="1539" w:type="dxa"/>
            <w:tcBorders>
              <w:top w:val="nil"/>
              <w:left w:val="nil"/>
              <w:bottom w:val="single" w:sz="4" w:space="0" w:color="auto"/>
              <w:right w:val="single" w:sz="4" w:space="0" w:color="auto"/>
            </w:tcBorders>
            <w:shd w:val="clear" w:color="auto" w:fill="auto"/>
            <w:vAlign w:val="center"/>
          </w:tcPr>
          <w:p w14:paraId="6E8C8B82" w14:textId="77777777" w:rsidR="0001217F" w:rsidRPr="00FB20BD" w:rsidRDefault="0001217F" w:rsidP="00185509">
            <w:pPr>
              <w:pStyle w:val="TAH"/>
            </w:pPr>
            <w:r w:rsidRPr="00FB20BD">
              <w:t>[dB]</w:t>
            </w:r>
          </w:p>
        </w:tc>
      </w:tr>
      <w:tr w:rsidR="0001217F" w:rsidRPr="00FB20BD" w14:paraId="04356CDC" w14:textId="77777777" w:rsidTr="00185509">
        <w:trPr>
          <w:trHeight w:val="240"/>
        </w:trPr>
        <w:tc>
          <w:tcPr>
            <w:tcW w:w="1267" w:type="dxa"/>
            <w:tcBorders>
              <w:left w:val="single" w:sz="4" w:space="0" w:color="auto"/>
              <w:right w:val="single" w:sz="4" w:space="0" w:color="auto"/>
            </w:tcBorders>
          </w:tcPr>
          <w:p w14:paraId="0AEACDE2" w14:textId="77777777" w:rsidR="0001217F" w:rsidRPr="00FB20BD" w:rsidRDefault="0001217F" w:rsidP="00185509">
            <w:pPr>
              <w:pStyle w:val="TAC"/>
            </w:pPr>
          </w:p>
        </w:tc>
        <w:tc>
          <w:tcPr>
            <w:tcW w:w="772" w:type="dxa"/>
            <w:tcBorders>
              <w:left w:val="single" w:sz="4" w:space="0" w:color="auto"/>
              <w:bottom w:val="single" w:sz="4" w:space="0" w:color="auto"/>
              <w:right w:val="single" w:sz="4" w:space="0" w:color="auto"/>
            </w:tcBorders>
          </w:tcPr>
          <w:p w14:paraId="6CE90CE6" w14:textId="77777777" w:rsidR="0001217F" w:rsidRPr="00FB20BD" w:rsidRDefault="0001217F" w:rsidP="00185509">
            <w:pPr>
              <w:pStyle w:val="TAC"/>
            </w:pPr>
            <w:r w:rsidRPr="00FB20BD">
              <w:t>15</w:t>
            </w:r>
          </w:p>
        </w:tc>
        <w:tc>
          <w:tcPr>
            <w:tcW w:w="1420" w:type="dxa"/>
            <w:tcBorders>
              <w:top w:val="nil"/>
              <w:left w:val="single" w:sz="4" w:space="0" w:color="auto"/>
              <w:bottom w:val="single" w:sz="4" w:space="0" w:color="auto"/>
              <w:right w:val="single" w:sz="4" w:space="0" w:color="auto"/>
            </w:tcBorders>
          </w:tcPr>
          <w:p w14:paraId="43A0BD6E" w14:textId="77777777" w:rsidR="0001217F" w:rsidRPr="00FB20BD" w:rsidRDefault="0001217F" w:rsidP="00185509">
            <w:pPr>
              <w:pStyle w:val="TAL"/>
            </w:pPr>
            <w:r w:rsidRPr="00FB20BD">
              <w:t>Alternating 11 and 106</w:t>
            </w:r>
          </w:p>
        </w:tc>
        <w:tc>
          <w:tcPr>
            <w:tcW w:w="1107" w:type="dxa"/>
            <w:tcBorders>
              <w:top w:val="nil"/>
              <w:left w:val="single" w:sz="4" w:space="0" w:color="auto"/>
              <w:bottom w:val="single" w:sz="4" w:space="0" w:color="auto"/>
              <w:right w:val="single" w:sz="4" w:space="0" w:color="auto"/>
            </w:tcBorders>
          </w:tcPr>
          <w:p w14:paraId="088FF1C4" w14:textId="77777777" w:rsidR="0001217F" w:rsidRPr="00FB20BD" w:rsidRDefault="0001217F" w:rsidP="00185509">
            <w:pPr>
              <w:pStyle w:val="TAL"/>
            </w:pPr>
            <w:r w:rsidRPr="00FB20BD">
              <w:t>TPC=0dB</w:t>
            </w:r>
          </w:p>
        </w:tc>
        <w:tc>
          <w:tcPr>
            <w:tcW w:w="1017" w:type="dxa"/>
            <w:tcBorders>
              <w:top w:val="nil"/>
              <w:left w:val="single" w:sz="4" w:space="0" w:color="auto"/>
              <w:bottom w:val="single" w:sz="4" w:space="0" w:color="auto"/>
              <w:right w:val="single" w:sz="4" w:space="0" w:color="auto"/>
            </w:tcBorders>
            <w:vAlign w:val="center"/>
          </w:tcPr>
          <w:p w14:paraId="153AA6A6" w14:textId="77777777" w:rsidR="0001217F" w:rsidRPr="00FB20BD" w:rsidRDefault="0001217F" w:rsidP="00185509">
            <w:pPr>
              <w:pStyle w:val="TAC"/>
            </w:pPr>
            <w:r w:rsidRPr="00FB20BD">
              <w:t>9.84</w:t>
            </w:r>
          </w:p>
        </w:tc>
        <w:tc>
          <w:tcPr>
            <w:tcW w:w="1564" w:type="dxa"/>
            <w:tcBorders>
              <w:top w:val="nil"/>
              <w:left w:val="single" w:sz="4" w:space="0" w:color="auto"/>
              <w:bottom w:val="single" w:sz="4" w:space="0" w:color="auto"/>
              <w:right w:val="single" w:sz="4" w:space="0" w:color="auto"/>
            </w:tcBorders>
            <w:shd w:val="clear" w:color="auto" w:fill="auto"/>
            <w:vAlign w:val="center"/>
          </w:tcPr>
          <w:p w14:paraId="0617FBDC"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nil"/>
              <w:left w:val="nil"/>
              <w:bottom w:val="single" w:sz="4" w:space="0" w:color="auto"/>
              <w:right w:val="single" w:sz="4" w:space="0" w:color="auto"/>
            </w:tcBorders>
            <w:shd w:val="clear" w:color="auto" w:fill="auto"/>
            <w:vAlign w:val="center"/>
          </w:tcPr>
          <w:p w14:paraId="6125DA52" w14:textId="77777777" w:rsidR="0001217F" w:rsidRPr="00FB20BD" w:rsidRDefault="0001217F" w:rsidP="00185509">
            <w:pPr>
              <w:pStyle w:val="TAC"/>
            </w:pPr>
            <w:r w:rsidRPr="00FB20BD">
              <w:t>9.84 +/- (3.5 + TT)</w:t>
            </w:r>
          </w:p>
        </w:tc>
      </w:tr>
      <w:tr w:rsidR="0001217F" w:rsidRPr="00FB20BD" w14:paraId="584CBC01" w14:textId="77777777" w:rsidTr="00185509">
        <w:trPr>
          <w:trHeight w:val="240"/>
        </w:trPr>
        <w:tc>
          <w:tcPr>
            <w:tcW w:w="1267" w:type="dxa"/>
            <w:tcBorders>
              <w:top w:val="nil"/>
              <w:left w:val="single" w:sz="4" w:space="0" w:color="auto"/>
              <w:bottom w:val="single" w:sz="4" w:space="0" w:color="auto"/>
              <w:right w:val="single" w:sz="4" w:space="0" w:color="auto"/>
            </w:tcBorders>
          </w:tcPr>
          <w:p w14:paraId="109DEB13" w14:textId="77777777" w:rsidR="0001217F" w:rsidRPr="00FB20BD" w:rsidRDefault="0001217F" w:rsidP="00185509">
            <w:pPr>
              <w:pStyle w:val="TAC"/>
            </w:pPr>
            <w:r w:rsidRPr="00FB20BD">
              <w:t>20</w:t>
            </w:r>
          </w:p>
        </w:tc>
        <w:tc>
          <w:tcPr>
            <w:tcW w:w="772" w:type="dxa"/>
            <w:tcBorders>
              <w:top w:val="nil"/>
              <w:left w:val="single" w:sz="4" w:space="0" w:color="auto"/>
              <w:bottom w:val="single" w:sz="4" w:space="0" w:color="auto"/>
              <w:right w:val="single" w:sz="4" w:space="0" w:color="auto"/>
            </w:tcBorders>
          </w:tcPr>
          <w:p w14:paraId="154FDF64" w14:textId="77777777" w:rsidR="0001217F" w:rsidRPr="00FB20BD" w:rsidRDefault="0001217F" w:rsidP="00185509">
            <w:pPr>
              <w:pStyle w:val="TAC"/>
            </w:pPr>
            <w:r w:rsidRPr="00FB20BD">
              <w:t>30</w:t>
            </w:r>
          </w:p>
        </w:tc>
        <w:tc>
          <w:tcPr>
            <w:tcW w:w="1420" w:type="dxa"/>
            <w:tcBorders>
              <w:top w:val="single" w:sz="4" w:space="0" w:color="auto"/>
              <w:left w:val="single" w:sz="4" w:space="0" w:color="auto"/>
              <w:bottom w:val="single" w:sz="4" w:space="0" w:color="auto"/>
              <w:right w:val="single" w:sz="4" w:space="0" w:color="auto"/>
            </w:tcBorders>
          </w:tcPr>
          <w:p w14:paraId="3439CE9A" w14:textId="77777777" w:rsidR="0001217F" w:rsidRPr="00FB20BD" w:rsidRDefault="0001217F" w:rsidP="00185509">
            <w:pPr>
              <w:pStyle w:val="TAL"/>
            </w:pPr>
            <w:r w:rsidRPr="00FB20BD">
              <w:t>Alternating 11 and 51</w:t>
            </w:r>
          </w:p>
        </w:tc>
        <w:tc>
          <w:tcPr>
            <w:tcW w:w="1107" w:type="dxa"/>
            <w:tcBorders>
              <w:top w:val="single" w:sz="4" w:space="0" w:color="auto"/>
              <w:left w:val="single" w:sz="4" w:space="0" w:color="auto"/>
              <w:bottom w:val="single" w:sz="4" w:space="0" w:color="auto"/>
              <w:right w:val="single" w:sz="4" w:space="0" w:color="auto"/>
            </w:tcBorders>
          </w:tcPr>
          <w:p w14:paraId="28B7CA88"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2DE17C0E" w14:textId="77777777" w:rsidR="0001217F" w:rsidRPr="00FB20BD" w:rsidRDefault="0001217F" w:rsidP="00185509">
            <w:pPr>
              <w:pStyle w:val="TAC"/>
            </w:pPr>
            <w:r w:rsidRPr="00FB20BD">
              <w:t>6.66</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E60E4DA"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63848C7" w14:textId="77777777" w:rsidR="0001217F" w:rsidRPr="00FB20BD" w:rsidRDefault="0001217F" w:rsidP="00185509">
            <w:pPr>
              <w:pStyle w:val="TAC"/>
            </w:pPr>
            <w:r w:rsidRPr="00FB20BD">
              <w:t>6.66 +/- (3.5 + TT)</w:t>
            </w:r>
          </w:p>
        </w:tc>
      </w:tr>
      <w:tr w:rsidR="0001217F" w:rsidRPr="00FB20BD" w14:paraId="0251D2E9" w14:textId="77777777" w:rsidTr="00185509">
        <w:trPr>
          <w:trHeight w:val="240"/>
        </w:trPr>
        <w:tc>
          <w:tcPr>
            <w:tcW w:w="1267" w:type="dxa"/>
            <w:tcBorders>
              <w:top w:val="nil"/>
              <w:left w:val="single" w:sz="4" w:space="0" w:color="auto"/>
              <w:bottom w:val="nil"/>
              <w:right w:val="single" w:sz="4" w:space="0" w:color="auto"/>
            </w:tcBorders>
          </w:tcPr>
          <w:p w14:paraId="12D557AB" w14:textId="77777777" w:rsidR="0001217F" w:rsidRPr="00FB20BD" w:rsidRDefault="0001217F" w:rsidP="00185509">
            <w:pPr>
              <w:pStyle w:val="TAC"/>
            </w:pPr>
          </w:p>
        </w:tc>
        <w:tc>
          <w:tcPr>
            <w:tcW w:w="772" w:type="dxa"/>
            <w:tcBorders>
              <w:top w:val="nil"/>
              <w:left w:val="single" w:sz="4" w:space="0" w:color="auto"/>
              <w:bottom w:val="single" w:sz="4" w:space="0" w:color="auto"/>
              <w:right w:val="single" w:sz="4" w:space="0" w:color="auto"/>
            </w:tcBorders>
          </w:tcPr>
          <w:p w14:paraId="1D9104C7" w14:textId="77777777" w:rsidR="0001217F" w:rsidRPr="00FB20BD" w:rsidRDefault="0001217F" w:rsidP="00185509">
            <w:pPr>
              <w:pStyle w:val="TAC"/>
            </w:pPr>
            <w:r w:rsidRPr="00FB20BD">
              <w:t>15</w:t>
            </w:r>
          </w:p>
        </w:tc>
        <w:tc>
          <w:tcPr>
            <w:tcW w:w="1420" w:type="dxa"/>
            <w:tcBorders>
              <w:top w:val="single" w:sz="4" w:space="0" w:color="auto"/>
              <w:left w:val="single" w:sz="4" w:space="0" w:color="auto"/>
              <w:bottom w:val="single" w:sz="4" w:space="0" w:color="auto"/>
              <w:right w:val="single" w:sz="4" w:space="0" w:color="auto"/>
            </w:tcBorders>
          </w:tcPr>
          <w:p w14:paraId="5F710EF9" w14:textId="77777777" w:rsidR="0001217F" w:rsidRPr="00FB20BD" w:rsidRDefault="0001217F" w:rsidP="00185509">
            <w:pPr>
              <w:pStyle w:val="TAL"/>
            </w:pPr>
            <w:r w:rsidRPr="00FB20BD">
              <w:t>Alternating 22 and 216</w:t>
            </w:r>
          </w:p>
        </w:tc>
        <w:tc>
          <w:tcPr>
            <w:tcW w:w="1107" w:type="dxa"/>
            <w:tcBorders>
              <w:top w:val="single" w:sz="4" w:space="0" w:color="auto"/>
              <w:left w:val="single" w:sz="4" w:space="0" w:color="auto"/>
              <w:bottom w:val="single" w:sz="4" w:space="0" w:color="auto"/>
              <w:right w:val="single" w:sz="4" w:space="0" w:color="auto"/>
            </w:tcBorders>
          </w:tcPr>
          <w:p w14:paraId="0F5847A4"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48C1289B" w14:textId="77777777" w:rsidR="0001217F" w:rsidRPr="00FB20BD" w:rsidRDefault="0001217F" w:rsidP="00185509">
            <w:pPr>
              <w:pStyle w:val="TAC"/>
            </w:pPr>
            <w:r w:rsidRPr="00FB20BD">
              <w:t>9.92</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53FADD5"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6FC90F4" w14:textId="77777777" w:rsidR="0001217F" w:rsidRPr="00FB20BD" w:rsidRDefault="0001217F" w:rsidP="00185509">
            <w:pPr>
              <w:pStyle w:val="TAC"/>
            </w:pPr>
            <w:r w:rsidRPr="00FB20BD">
              <w:t>9.92 +/- (3.5 + TT)</w:t>
            </w:r>
          </w:p>
        </w:tc>
      </w:tr>
      <w:tr w:rsidR="0001217F" w:rsidRPr="00FB20BD" w14:paraId="721E6963" w14:textId="77777777" w:rsidTr="00185509">
        <w:trPr>
          <w:trHeight w:val="240"/>
        </w:trPr>
        <w:tc>
          <w:tcPr>
            <w:tcW w:w="1267" w:type="dxa"/>
            <w:tcBorders>
              <w:top w:val="nil"/>
              <w:left w:val="single" w:sz="4" w:space="0" w:color="auto"/>
              <w:bottom w:val="single" w:sz="4" w:space="0" w:color="auto"/>
              <w:right w:val="single" w:sz="4" w:space="0" w:color="auto"/>
            </w:tcBorders>
          </w:tcPr>
          <w:p w14:paraId="1814E833" w14:textId="77777777" w:rsidR="0001217F" w:rsidRPr="00FB20BD" w:rsidRDefault="0001217F" w:rsidP="00185509">
            <w:pPr>
              <w:pStyle w:val="TAC"/>
            </w:pPr>
            <w:r w:rsidRPr="00FB20BD">
              <w:t>40</w:t>
            </w:r>
          </w:p>
        </w:tc>
        <w:tc>
          <w:tcPr>
            <w:tcW w:w="772" w:type="dxa"/>
            <w:tcBorders>
              <w:top w:val="nil"/>
              <w:left w:val="single" w:sz="4" w:space="0" w:color="auto"/>
              <w:bottom w:val="single" w:sz="4" w:space="0" w:color="auto"/>
              <w:right w:val="single" w:sz="4" w:space="0" w:color="auto"/>
            </w:tcBorders>
          </w:tcPr>
          <w:p w14:paraId="751C9ECE" w14:textId="77777777" w:rsidR="0001217F" w:rsidRPr="00FB20BD" w:rsidRDefault="0001217F" w:rsidP="00185509">
            <w:pPr>
              <w:pStyle w:val="TAC"/>
            </w:pPr>
            <w:r w:rsidRPr="00FB20BD">
              <w:t>30</w:t>
            </w:r>
          </w:p>
        </w:tc>
        <w:tc>
          <w:tcPr>
            <w:tcW w:w="1420" w:type="dxa"/>
            <w:tcBorders>
              <w:top w:val="single" w:sz="4" w:space="0" w:color="auto"/>
              <w:left w:val="single" w:sz="4" w:space="0" w:color="auto"/>
              <w:bottom w:val="single" w:sz="4" w:space="0" w:color="auto"/>
              <w:right w:val="single" w:sz="4" w:space="0" w:color="auto"/>
            </w:tcBorders>
          </w:tcPr>
          <w:p w14:paraId="6605311B" w14:textId="77777777" w:rsidR="0001217F" w:rsidRPr="00FB20BD" w:rsidRDefault="0001217F" w:rsidP="00185509">
            <w:pPr>
              <w:pStyle w:val="TAL"/>
            </w:pPr>
            <w:r w:rsidRPr="00FB20BD">
              <w:t>Alternating 22 and 106</w:t>
            </w:r>
          </w:p>
        </w:tc>
        <w:tc>
          <w:tcPr>
            <w:tcW w:w="1107" w:type="dxa"/>
            <w:tcBorders>
              <w:top w:val="single" w:sz="4" w:space="0" w:color="auto"/>
              <w:left w:val="single" w:sz="4" w:space="0" w:color="auto"/>
              <w:bottom w:val="single" w:sz="4" w:space="0" w:color="auto"/>
              <w:right w:val="single" w:sz="4" w:space="0" w:color="auto"/>
            </w:tcBorders>
          </w:tcPr>
          <w:p w14:paraId="7039C4C7"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733EFCAD" w14:textId="77777777" w:rsidR="0001217F" w:rsidRPr="00FB20BD" w:rsidRDefault="0001217F" w:rsidP="00185509">
            <w:pPr>
              <w:pStyle w:val="TAC"/>
            </w:pPr>
            <w:r w:rsidRPr="00FB20BD">
              <w:t>6.83</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27078C0"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FD539FD" w14:textId="77777777" w:rsidR="0001217F" w:rsidRPr="00FB20BD" w:rsidRDefault="0001217F" w:rsidP="00185509">
            <w:pPr>
              <w:pStyle w:val="TAC"/>
            </w:pPr>
            <w:r w:rsidRPr="00FB20BD">
              <w:t>6.83 +/- (3.5 + TT)</w:t>
            </w:r>
          </w:p>
        </w:tc>
      </w:tr>
      <w:tr w:rsidR="0001217F" w:rsidRPr="00FB20BD" w14:paraId="1C8770C7" w14:textId="77777777" w:rsidTr="00185509">
        <w:trPr>
          <w:trHeight w:val="240"/>
        </w:trPr>
        <w:tc>
          <w:tcPr>
            <w:tcW w:w="1267" w:type="dxa"/>
            <w:tcBorders>
              <w:top w:val="single" w:sz="4" w:space="0" w:color="auto"/>
              <w:left w:val="single" w:sz="4" w:space="0" w:color="auto"/>
              <w:bottom w:val="single" w:sz="4" w:space="0" w:color="auto"/>
              <w:right w:val="single" w:sz="4" w:space="0" w:color="auto"/>
            </w:tcBorders>
          </w:tcPr>
          <w:p w14:paraId="13BDE9F0" w14:textId="77777777" w:rsidR="0001217F" w:rsidRPr="00FB20BD" w:rsidRDefault="0001217F" w:rsidP="00185509">
            <w:pPr>
              <w:pStyle w:val="TAC"/>
            </w:pPr>
            <w:r w:rsidRPr="00FB20BD">
              <w:t>60</w:t>
            </w:r>
          </w:p>
        </w:tc>
        <w:tc>
          <w:tcPr>
            <w:tcW w:w="772" w:type="dxa"/>
            <w:tcBorders>
              <w:top w:val="nil"/>
              <w:left w:val="single" w:sz="4" w:space="0" w:color="auto"/>
              <w:bottom w:val="single" w:sz="4" w:space="0" w:color="auto"/>
              <w:right w:val="single" w:sz="4" w:space="0" w:color="auto"/>
            </w:tcBorders>
          </w:tcPr>
          <w:p w14:paraId="77C4501C" w14:textId="77777777" w:rsidR="0001217F" w:rsidRPr="00FB20BD" w:rsidRDefault="0001217F" w:rsidP="00185509">
            <w:pPr>
              <w:pStyle w:val="TAC"/>
            </w:pPr>
            <w:r w:rsidRPr="00FB20BD">
              <w:t>30</w:t>
            </w:r>
          </w:p>
        </w:tc>
        <w:tc>
          <w:tcPr>
            <w:tcW w:w="1420" w:type="dxa"/>
            <w:tcBorders>
              <w:top w:val="single" w:sz="4" w:space="0" w:color="auto"/>
              <w:left w:val="single" w:sz="4" w:space="0" w:color="auto"/>
              <w:bottom w:val="single" w:sz="4" w:space="0" w:color="auto"/>
              <w:right w:val="single" w:sz="4" w:space="0" w:color="auto"/>
            </w:tcBorders>
          </w:tcPr>
          <w:p w14:paraId="41423DA7" w14:textId="77777777" w:rsidR="0001217F" w:rsidRPr="00FB20BD" w:rsidRDefault="0001217F" w:rsidP="00185509">
            <w:pPr>
              <w:pStyle w:val="TAL"/>
            </w:pPr>
            <w:r w:rsidRPr="00FB20BD">
              <w:t>Alternating 33 and 162</w:t>
            </w:r>
          </w:p>
        </w:tc>
        <w:tc>
          <w:tcPr>
            <w:tcW w:w="1107" w:type="dxa"/>
            <w:tcBorders>
              <w:top w:val="single" w:sz="4" w:space="0" w:color="auto"/>
              <w:left w:val="single" w:sz="4" w:space="0" w:color="auto"/>
              <w:bottom w:val="single" w:sz="4" w:space="0" w:color="auto"/>
              <w:right w:val="single" w:sz="4" w:space="0" w:color="auto"/>
            </w:tcBorders>
          </w:tcPr>
          <w:p w14:paraId="254416B2"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40277B23" w14:textId="77777777" w:rsidR="0001217F" w:rsidRPr="00FB20BD" w:rsidRDefault="0001217F" w:rsidP="00185509">
            <w:pPr>
              <w:pStyle w:val="TAC"/>
            </w:pPr>
            <w:r w:rsidRPr="00FB20BD">
              <w:t>6.91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5ABCAB3"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A8C1ED3" w14:textId="77777777" w:rsidR="0001217F" w:rsidRPr="00FB20BD" w:rsidRDefault="0001217F" w:rsidP="00185509">
            <w:pPr>
              <w:pStyle w:val="TAC"/>
            </w:pPr>
            <w:r w:rsidRPr="00FB20BD">
              <w:t>6.91 +/- (3.5 + TT)</w:t>
            </w:r>
          </w:p>
        </w:tc>
      </w:tr>
      <w:tr w:rsidR="0001217F" w:rsidRPr="00FB20BD" w14:paraId="6B408856" w14:textId="77777777" w:rsidTr="00185509">
        <w:trPr>
          <w:trHeight w:val="240"/>
        </w:trPr>
        <w:tc>
          <w:tcPr>
            <w:tcW w:w="1267" w:type="dxa"/>
            <w:tcBorders>
              <w:top w:val="single" w:sz="4" w:space="0" w:color="auto"/>
              <w:left w:val="single" w:sz="4" w:space="0" w:color="auto"/>
              <w:bottom w:val="single" w:sz="4" w:space="0" w:color="auto"/>
              <w:right w:val="single" w:sz="4" w:space="0" w:color="auto"/>
            </w:tcBorders>
          </w:tcPr>
          <w:p w14:paraId="12FE39E5" w14:textId="77777777" w:rsidR="0001217F" w:rsidRPr="00FB20BD" w:rsidRDefault="0001217F" w:rsidP="00185509">
            <w:pPr>
              <w:pStyle w:val="TAC"/>
            </w:pPr>
            <w:r w:rsidRPr="00FB20BD">
              <w:t>80</w:t>
            </w:r>
          </w:p>
        </w:tc>
        <w:tc>
          <w:tcPr>
            <w:tcW w:w="772" w:type="dxa"/>
            <w:tcBorders>
              <w:top w:val="nil"/>
              <w:left w:val="single" w:sz="4" w:space="0" w:color="auto"/>
              <w:bottom w:val="nil"/>
              <w:right w:val="single" w:sz="4" w:space="0" w:color="auto"/>
            </w:tcBorders>
          </w:tcPr>
          <w:p w14:paraId="3DFFB120" w14:textId="77777777" w:rsidR="0001217F" w:rsidRPr="00FB20BD" w:rsidRDefault="0001217F" w:rsidP="00185509">
            <w:pPr>
              <w:pStyle w:val="TAC"/>
            </w:pPr>
            <w:r w:rsidRPr="00FB20BD">
              <w:t>30</w:t>
            </w:r>
          </w:p>
        </w:tc>
        <w:tc>
          <w:tcPr>
            <w:tcW w:w="1420" w:type="dxa"/>
            <w:tcBorders>
              <w:top w:val="single" w:sz="4" w:space="0" w:color="auto"/>
              <w:left w:val="single" w:sz="4" w:space="0" w:color="auto"/>
              <w:bottom w:val="single" w:sz="4" w:space="0" w:color="auto"/>
              <w:right w:val="single" w:sz="4" w:space="0" w:color="auto"/>
            </w:tcBorders>
          </w:tcPr>
          <w:p w14:paraId="153AF58A" w14:textId="77777777" w:rsidR="0001217F" w:rsidRPr="00FB20BD" w:rsidRDefault="0001217F" w:rsidP="00185509">
            <w:pPr>
              <w:pStyle w:val="TAL"/>
            </w:pPr>
            <w:r w:rsidRPr="00FB20BD">
              <w:t>Alternating 44 and 217</w:t>
            </w:r>
          </w:p>
        </w:tc>
        <w:tc>
          <w:tcPr>
            <w:tcW w:w="1107" w:type="dxa"/>
            <w:tcBorders>
              <w:top w:val="single" w:sz="4" w:space="0" w:color="auto"/>
              <w:left w:val="single" w:sz="4" w:space="0" w:color="auto"/>
              <w:bottom w:val="single" w:sz="4" w:space="0" w:color="auto"/>
              <w:right w:val="single" w:sz="4" w:space="0" w:color="auto"/>
            </w:tcBorders>
          </w:tcPr>
          <w:p w14:paraId="11EA6B9A" w14:textId="77777777" w:rsidR="0001217F" w:rsidRPr="00FB20BD" w:rsidRDefault="0001217F" w:rsidP="00185509">
            <w:pPr>
              <w:pStyle w:val="TAL"/>
            </w:pPr>
            <w:r w:rsidRPr="00FB20BD">
              <w:t>TPC=0dB</w:t>
            </w:r>
          </w:p>
        </w:tc>
        <w:tc>
          <w:tcPr>
            <w:tcW w:w="1017" w:type="dxa"/>
            <w:tcBorders>
              <w:top w:val="single" w:sz="4" w:space="0" w:color="auto"/>
              <w:left w:val="single" w:sz="4" w:space="0" w:color="auto"/>
              <w:bottom w:val="single" w:sz="4" w:space="0" w:color="auto"/>
              <w:right w:val="single" w:sz="4" w:space="0" w:color="auto"/>
            </w:tcBorders>
            <w:vAlign w:val="center"/>
          </w:tcPr>
          <w:p w14:paraId="692EBCD3" w14:textId="77777777" w:rsidR="0001217F" w:rsidRPr="00FB20BD" w:rsidRDefault="0001217F" w:rsidP="00185509">
            <w:pPr>
              <w:pStyle w:val="TAC"/>
            </w:pPr>
            <w:r w:rsidRPr="00FB20BD">
              <w:t>6.93</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10EC83D" w14:textId="77777777" w:rsidR="0001217F" w:rsidRPr="00FB20BD" w:rsidRDefault="0001217F" w:rsidP="00185509">
            <w:pPr>
              <w:pStyle w:val="TAC"/>
            </w:pPr>
            <w:r w:rsidRPr="00FB20BD">
              <w:t xml:space="preserve">4dB </w:t>
            </w:r>
            <w:r w:rsidRPr="00FB20BD">
              <w:rPr>
                <w:rFonts w:cs="Arial"/>
              </w:rPr>
              <w:t>≤</w:t>
            </w:r>
            <w:r w:rsidRPr="00FB20BD">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F24A0FA" w14:textId="77777777" w:rsidR="0001217F" w:rsidRPr="00FB20BD" w:rsidRDefault="0001217F" w:rsidP="00185509">
            <w:pPr>
              <w:pStyle w:val="TAC"/>
            </w:pPr>
            <w:r w:rsidRPr="00FB20BD">
              <w:t>6.93 +/- (3.5 + TT)</w:t>
            </w:r>
          </w:p>
        </w:tc>
      </w:tr>
      <w:tr w:rsidR="0001217F" w:rsidRPr="00FB20BD" w14:paraId="7F00DA5D" w14:textId="77777777" w:rsidTr="00185509">
        <w:trPr>
          <w:trHeight w:val="240"/>
        </w:trPr>
        <w:tc>
          <w:tcPr>
            <w:tcW w:w="8686" w:type="dxa"/>
            <w:gridSpan w:val="7"/>
            <w:tcBorders>
              <w:top w:val="single" w:sz="4" w:space="0" w:color="auto"/>
              <w:left w:val="single" w:sz="4" w:space="0" w:color="auto"/>
              <w:bottom w:val="single" w:sz="4" w:space="0" w:color="auto"/>
              <w:right w:val="single" w:sz="4" w:space="0" w:color="auto"/>
            </w:tcBorders>
          </w:tcPr>
          <w:p w14:paraId="25BB2C47" w14:textId="77777777" w:rsidR="0001217F" w:rsidRPr="00FB20BD" w:rsidRDefault="0001217F" w:rsidP="00185509">
            <w:pPr>
              <w:pStyle w:val="TAC"/>
              <w:jc w:val="left"/>
            </w:pPr>
            <w:r w:rsidRPr="00FB20BD">
              <w:t>Note 1:</w:t>
            </w:r>
            <w:r w:rsidRPr="00FB20BD">
              <w:tab/>
              <w:t>Allocation as per Table 6.1F-1.</w:t>
            </w:r>
          </w:p>
          <w:p w14:paraId="189E5BF7" w14:textId="77777777" w:rsidR="0001217F" w:rsidRPr="00FB20BD" w:rsidRDefault="0001217F" w:rsidP="00185509">
            <w:pPr>
              <w:pStyle w:val="TAC"/>
              <w:jc w:val="left"/>
            </w:pPr>
            <w:r w:rsidRPr="00FB20BD">
              <w:t>Note 2:</w:t>
            </w:r>
            <w:r w:rsidRPr="00FB20BD">
              <w:tab/>
              <w:t>TT=0.7dB</w:t>
            </w:r>
          </w:p>
          <w:p w14:paraId="0E3AC0BD" w14:textId="77777777" w:rsidR="0001217F" w:rsidRPr="00FB20BD" w:rsidRDefault="0001217F" w:rsidP="00185509">
            <w:pPr>
              <w:pStyle w:val="TAC"/>
              <w:jc w:val="left"/>
            </w:pPr>
            <w:r w:rsidRPr="00FB20BD">
              <w:t>Note 3:</w:t>
            </w:r>
            <w:r w:rsidRPr="00FB20BD">
              <w:tab/>
              <w:t>Applicable if PUMAX ≥ P ≥ Pmin. Pmin as defined in sub-clause 6.3F.1.</w:t>
            </w:r>
          </w:p>
        </w:tc>
      </w:tr>
    </w:tbl>
    <w:p w14:paraId="674DD955" w14:textId="77777777" w:rsidR="00CE5063" w:rsidRDefault="00CE5063" w:rsidP="00CE5063">
      <w:pPr>
        <w:rPr>
          <w:ins w:id="1" w:author="Petter Karlsson" w:date="2024-05-02T10:10:00Z"/>
        </w:rPr>
      </w:pPr>
    </w:p>
    <w:p w14:paraId="77C329CE" w14:textId="075834DF" w:rsidR="0001217F" w:rsidRDefault="0001217F" w:rsidP="0001217F">
      <w:pPr>
        <w:pStyle w:val="Heading4"/>
        <w:rPr>
          <w:ins w:id="2" w:author="Petter Karlsson" w:date="2024-05-02T10:47:00Z"/>
        </w:rPr>
      </w:pPr>
      <w:bookmarkStart w:id="3" w:name="_Toc27477972"/>
      <w:bookmarkStart w:id="4" w:name="_Toc36226665"/>
      <w:bookmarkStart w:id="5" w:name="_Toc44323922"/>
      <w:bookmarkStart w:id="6" w:name="_Toc52990105"/>
      <w:bookmarkStart w:id="7" w:name="_Toc60823304"/>
      <w:bookmarkStart w:id="8" w:name="_Toc60825226"/>
      <w:bookmarkStart w:id="9" w:name="_Toc69306123"/>
      <w:bookmarkStart w:id="10" w:name="_Toc69309848"/>
      <w:bookmarkStart w:id="11" w:name="_Toc76020163"/>
      <w:bookmarkStart w:id="12" w:name="_Toc83720642"/>
      <w:ins w:id="13" w:author="Petter Karlsson" w:date="2024-05-02T10:11:00Z">
        <w:r>
          <w:t>6.3F.4.4</w:t>
        </w:r>
      </w:ins>
      <w:ins w:id="14" w:author="Petter Karlsson" w:date="2024-05-02T10:10:00Z">
        <w:r w:rsidRPr="00967518">
          <w:tab/>
          <w:t>Aggregate power tolerance</w:t>
        </w:r>
      </w:ins>
      <w:bookmarkEnd w:id="3"/>
      <w:bookmarkEnd w:id="4"/>
      <w:bookmarkEnd w:id="5"/>
      <w:bookmarkEnd w:id="6"/>
      <w:bookmarkEnd w:id="7"/>
      <w:bookmarkEnd w:id="8"/>
      <w:bookmarkEnd w:id="9"/>
      <w:bookmarkEnd w:id="10"/>
      <w:bookmarkEnd w:id="11"/>
      <w:bookmarkEnd w:id="12"/>
      <w:ins w:id="15" w:author="Petter Karlsson" w:date="2024-05-02T10:12:00Z">
        <w:r>
          <w:t xml:space="preserve"> for shared spectrum channel access</w:t>
        </w:r>
      </w:ins>
    </w:p>
    <w:p w14:paraId="6911AAA9" w14:textId="77777777" w:rsidR="00162562" w:rsidRPr="00833B7C" w:rsidRDefault="00162562" w:rsidP="00162562">
      <w:pPr>
        <w:pStyle w:val="EditorsNote"/>
        <w:rPr>
          <w:ins w:id="16" w:author="Petter Karlsson" w:date="2024-05-02T10:47:00Z"/>
        </w:rPr>
      </w:pPr>
      <w:ins w:id="17" w:author="Petter Karlsson" w:date="2024-05-02T10:47:00Z">
        <w:r w:rsidRPr="00833B7C">
          <w:rPr>
            <w:rFonts w:eastAsia="TimesNewRomanPSMT"/>
            <w:lang w:eastAsia="fr-FR"/>
          </w:rPr>
          <w:t>Editor’s note: This clause is incomplete. The following aspects are either missing or not yet determined:</w:t>
        </w:r>
      </w:ins>
    </w:p>
    <w:p w14:paraId="2AE705AE" w14:textId="32D45A6F" w:rsidR="00162562" w:rsidRPr="00162562" w:rsidRDefault="00162562" w:rsidP="00162562">
      <w:pPr>
        <w:pStyle w:val="EditorsNote"/>
        <w:rPr>
          <w:ins w:id="18" w:author="Petter Karlsson" w:date="2024-05-02T10:10:00Z"/>
        </w:rPr>
      </w:pPr>
      <w:ins w:id="19" w:author="Petter Karlsson" w:date="2024-05-02T10:47:00Z">
        <w:r w:rsidRPr="00833B7C">
          <w:t>- MU and TT for &gt;6GHz (band n96) are working assumption based on analysis of single TE vendor. Values will be revisited once analysis from other TE vendors is available</w:t>
        </w:r>
        <w:r>
          <w:t>.</w:t>
        </w:r>
      </w:ins>
    </w:p>
    <w:p w14:paraId="1527BECC" w14:textId="0E6C2F4E" w:rsidR="0001217F" w:rsidRPr="00967518" w:rsidRDefault="0001217F" w:rsidP="0001217F">
      <w:pPr>
        <w:pStyle w:val="H6"/>
        <w:rPr>
          <w:ins w:id="20" w:author="Petter Karlsson" w:date="2024-05-02T10:10:00Z"/>
        </w:rPr>
      </w:pPr>
      <w:bookmarkStart w:id="21" w:name="_Toc27477973"/>
      <w:bookmarkStart w:id="22" w:name="_Toc36226666"/>
      <w:bookmarkStart w:id="23" w:name="_Toc44323923"/>
      <w:bookmarkStart w:id="24" w:name="_Toc52990106"/>
      <w:bookmarkStart w:id="25" w:name="_Toc60823305"/>
      <w:bookmarkStart w:id="26" w:name="_Toc60825227"/>
      <w:bookmarkStart w:id="27" w:name="_Toc69306124"/>
      <w:ins w:id="28" w:author="Petter Karlsson" w:date="2024-05-02T10:11:00Z">
        <w:r>
          <w:t>6.3F.4.4</w:t>
        </w:r>
      </w:ins>
      <w:ins w:id="29" w:author="Petter Karlsson" w:date="2024-05-02T10:10:00Z">
        <w:r w:rsidRPr="00967518">
          <w:t>.1</w:t>
        </w:r>
        <w:r w:rsidRPr="00967518">
          <w:tab/>
          <w:t>Test purpose</w:t>
        </w:r>
        <w:bookmarkEnd w:id="21"/>
        <w:bookmarkEnd w:id="22"/>
        <w:bookmarkEnd w:id="23"/>
        <w:bookmarkEnd w:id="24"/>
        <w:bookmarkEnd w:id="25"/>
        <w:bookmarkEnd w:id="26"/>
        <w:bookmarkEnd w:id="27"/>
      </w:ins>
    </w:p>
    <w:p w14:paraId="30CF4E6F" w14:textId="5F2B5221" w:rsidR="0001217F" w:rsidRPr="00967518" w:rsidRDefault="0001217F" w:rsidP="0001217F">
      <w:pPr>
        <w:rPr>
          <w:ins w:id="30" w:author="Petter Karlsson" w:date="2024-05-02T10:10:00Z"/>
        </w:rPr>
      </w:pPr>
      <w:ins w:id="31" w:author="Petter Karlsson" w:date="2024-05-02T10:10:00Z">
        <w:r w:rsidRPr="00967518">
          <w:t xml:space="preserve">To verify the </w:t>
        </w:r>
        <w:r w:rsidRPr="00967518">
          <w:rPr>
            <w:rFonts w:cs="v5.0.0"/>
          </w:rPr>
          <w:t xml:space="preserve">ability of the UE transmitter to </w:t>
        </w:r>
        <w:r w:rsidRPr="00967518">
          <w:t xml:space="preserve">maintain its power during non-contiguous transmissions within </w:t>
        </w:r>
      </w:ins>
      <w:ins w:id="32" w:author="Petter Karlsson" w:date="2024-05-02T10:33:00Z">
        <w:r w:rsidR="00590066">
          <w:t>4</w:t>
        </w:r>
      </w:ins>
      <w:ins w:id="33" w:author="Petter Karlsson" w:date="2024-05-02T10:10:00Z">
        <w:r w:rsidRPr="00967518">
          <w:t>1ms in response to 0 dB commands with respect to the first UE transmission and all other power control parameters as specified in 38.213 kept constant.</w:t>
        </w:r>
      </w:ins>
    </w:p>
    <w:p w14:paraId="1C00C641" w14:textId="3A354BC6" w:rsidR="0001217F" w:rsidRPr="00967518" w:rsidRDefault="0001217F" w:rsidP="0001217F">
      <w:pPr>
        <w:pStyle w:val="H6"/>
        <w:rPr>
          <w:ins w:id="34" w:author="Petter Karlsson" w:date="2024-05-02T10:10:00Z"/>
        </w:rPr>
      </w:pPr>
      <w:bookmarkStart w:id="35" w:name="_Toc27477974"/>
      <w:bookmarkStart w:id="36" w:name="_Toc36226667"/>
      <w:bookmarkStart w:id="37" w:name="_Toc44323924"/>
      <w:bookmarkStart w:id="38" w:name="_Toc52990107"/>
      <w:bookmarkStart w:id="39" w:name="_Toc60823306"/>
      <w:bookmarkStart w:id="40" w:name="_Toc60825228"/>
      <w:bookmarkStart w:id="41" w:name="_Toc69306125"/>
      <w:ins w:id="42" w:author="Petter Karlsson" w:date="2024-05-02T10:11:00Z">
        <w:r>
          <w:t>6.3F.4.4</w:t>
        </w:r>
      </w:ins>
      <w:ins w:id="43" w:author="Petter Karlsson" w:date="2024-05-02T10:10:00Z">
        <w:r w:rsidRPr="00967518">
          <w:t>.2</w:t>
        </w:r>
        <w:r w:rsidRPr="00967518">
          <w:tab/>
          <w:t>Test applicability</w:t>
        </w:r>
        <w:bookmarkEnd w:id="35"/>
        <w:bookmarkEnd w:id="36"/>
        <w:bookmarkEnd w:id="37"/>
        <w:bookmarkEnd w:id="38"/>
        <w:bookmarkEnd w:id="39"/>
        <w:bookmarkEnd w:id="40"/>
        <w:bookmarkEnd w:id="41"/>
      </w:ins>
    </w:p>
    <w:p w14:paraId="235AF6C2" w14:textId="77777777" w:rsidR="00C362BB" w:rsidRPr="00833B7C" w:rsidRDefault="00C362BB" w:rsidP="00C362BB">
      <w:pPr>
        <w:rPr>
          <w:ins w:id="44" w:author="Petter Karlsson" w:date="2024-05-02T10:13:00Z"/>
        </w:rPr>
      </w:pPr>
      <w:bookmarkStart w:id="45" w:name="_Toc27477975"/>
      <w:bookmarkStart w:id="46" w:name="_Toc36226668"/>
      <w:bookmarkStart w:id="47" w:name="_Toc44323925"/>
      <w:bookmarkStart w:id="48" w:name="_Toc52990108"/>
      <w:bookmarkStart w:id="49" w:name="_Toc60823307"/>
      <w:bookmarkStart w:id="50" w:name="_Toc60825229"/>
      <w:bookmarkStart w:id="51" w:name="_Toc69306126"/>
      <w:ins w:id="52" w:author="Petter Karlsson" w:date="2024-05-02T10:13:00Z">
        <w:r w:rsidRPr="00833B7C">
          <w:rPr>
            <w:lang w:eastAsia="fr-FR"/>
          </w:rPr>
          <w:t>This test case applies to all types of NR UE release 16 and forward that support NR standalone shared spectrum channel access</w:t>
        </w:r>
        <w:r w:rsidRPr="00833B7C">
          <w:t>.</w:t>
        </w:r>
      </w:ins>
    </w:p>
    <w:p w14:paraId="2A9A562F" w14:textId="35154E66" w:rsidR="0001217F" w:rsidRPr="00967518" w:rsidRDefault="0001217F" w:rsidP="0001217F">
      <w:pPr>
        <w:pStyle w:val="H6"/>
        <w:rPr>
          <w:ins w:id="53" w:author="Petter Karlsson" w:date="2024-05-02T10:10:00Z"/>
        </w:rPr>
      </w:pPr>
      <w:ins w:id="54" w:author="Petter Karlsson" w:date="2024-05-02T10:11:00Z">
        <w:r>
          <w:t>6.3F.4.4</w:t>
        </w:r>
      </w:ins>
      <w:ins w:id="55" w:author="Petter Karlsson" w:date="2024-05-02T10:10:00Z">
        <w:r w:rsidRPr="00967518">
          <w:t>.3</w:t>
        </w:r>
        <w:r w:rsidRPr="00967518">
          <w:tab/>
          <w:t>Minimum conformance requirements</w:t>
        </w:r>
        <w:bookmarkEnd w:id="45"/>
        <w:bookmarkEnd w:id="46"/>
        <w:bookmarkEnd w:id="47"/>
        <w:bookmarkEnd w:id="48"/>
        <w:bookmarkEnd w:id="49"/>
        <w:bookmarkEnd w:id="50"/>
        <w:bookmarkEnd w:id="51"/>
      </w:ins>
    </w:p>
    <w:p w14:paraId="69377996" w14:textId="75C2AB9D" w:rsidR="0001217F" w:rsidRPr="00967518" w:rsidRDefault="00154EB9" w:rsidP="0001217F">
      <w:pPr>
        <w:rPr>
          <w:ins w:id="56" w:author="Petter Karlsson" w:date="2024-05-02T10:10:00Z"/>
        </w:rPr>
      </w:pPr>
      <w:ins w:id="57" w:author="Petter Karlsson" w:date="2024-05-02T10:15:00Z">
        <w:r w:rsidRPr="00A1115A">
          <w:t>The aggregate power tolerance requirements of clause 6.3.4.4 apply during non-contiguous transmissions within 41ms with respect to the first UE transmission.</w:t>
        </w:r>
      </w:ins>
    </w:p>
    <w:p w14:paraId="10404C08" w14:textId="1B5DB5B2" w:rsidR="0001217F" w:rsidRPr="00967518" w:rsidRDefault="0001217F" w:rsidP="0001217F">
      <w:pPr>
        <w:rPr>
          <w:ins w:id="58" w:author="Petter Karlsson" w:date="2024-05-02T10:10:00Z"/>
        </w:rPr>
      </w:pPr>
      <w:ins w:id="59" w:author="Petter Karlsson" w:date="2024-05-02T10:10:00Z">
        <w:r w:rsidRPr="00967518">
          <w:t xml:space="preserve">The normative reference for this requirement is TS 38.01-1 [2] clause </w:t>
        </w:r>
      </w:ins>
      <w:ins w:id="60" w:author="Petter Karlsson" w:date="2024-05-02T10:11:00Z">
        <w:r>
          <w:t>6.3F.4.4</w:t>
        </w:r>
      </w:ins>
      <w:ins w:id="61" w:author="Petter Karlsson" w:date="2024-05-02T10:15:00Z">
        <w:r w:rsidR="007A437C">
          <w:t>.</w:t>
        </w:r>
      </w:ins>
    </w:p>
    <w:p w14:paraId="0DB18EE6" w14:textId="46EA2B3E" w:rsidR="0001217F" w:rsidRPr="00967518" w:rsidRDefault="0001217F" w:rsidP="0001217F">
      <w:pPr>
        <w:pStyle w:val="H6"/>
        <w:rPr>
          <w:ins w:id="62" w:author="Petter Karlsson" w:date="2024-05-02T10:10:00Z"/>
        </w:rPr>
      </w:pPr>
      <w:bookmarkStart w:id="63" w:name="_Toc27477976"/>
      <w:bookmarkStart w:id="64" w:name="_Toc36226669"/>
      <w:bookmarkStart w:id="65" w:name="_Toc44323926"/>
      <w:bookmarkStart w:id="66" w:name="_Toc52990109"/>
      <w:bookmarkStart w:id="67" w:name="_Toc60823308"/>
      <w:bookmarkStart w:id="68" w:name="_Toc60825230"/>
      <w:bookmarkStart w:id="69" w:name="_Toc69306127"/>
      <w:ins w:id="70" w:author="Petter Karlsson" w:date="2024-05-02T10:11:00Z">
        <w:r>
          <w:t>6.3F.4.4</w:t>
        </w:r>
      </w:ins>
      <w:ins w:id="71" w:author="Petter Karlsson" w:date="2024-05-02T10:10:00Z">
        <w:r w:rsidRPr="00967518">
          <w:t>.4</w:t>
        </w:r>
        <w:r w:rsidRPr="00967518">
          <w:tab/>
          <w:t>Test description</w:t>
        </w:r>
        <w:bookmarkEnd w:id="63"/>
        <w:bookmarkEnd w:id="64"/>
        <w:bookmarkEnd w:id="65"/>
        <w:bookmarkEnd w:id="66"/>
        <w:bookmarkEnd w:id="67"/>
        <w:bookmarkEnd w:id="68"/>
        <w:bookmarkEnd w:id="69"/>
      </w:ins>
    </w:p>
    <w:p w14:paraId="6FC3C5AC" w14:textId="7AB38F3C" w:rsidR="0001217F" w:rsidRPr="00967518" w:rsidRDefault="0001217F" w:rsidP="0001217F">
      <w:pPr>
        <w:pStyle w:val="H6"/>
        <w:rPr>
          <w:ins w:id="72" w:author="Petter Karlsson" w:date="2024-05-02T10:10:00Z"/>
        </w:rPr>
      </w:pPr>
      <w:ins w:id="73" w:author="Petter Karlsson" w:date="2024-05-02T10:11:00Z">
        <w:r>
          <w:t>6.3F.4.4</w:t>
        </w:r>
      </w:ins>
      <w:ins w:id="74" w:author="Petter Karlsson" w:date="2024-05-02T10:10:00Z">
        <w:r w:rsidRPr="00967518">
          <w:t>.4.1</w:t>
        </w:r>
        <w:r w:rsidRPr="00967518">
          <w:tab/>
          <w:t>Initial conditions</w:t>
        </w:r>
      </w:ins>
    </w:p>
    <w:p w14:paraId="4483598F" w14:textId="77777777" w:rsidR="0001217F" w:rsidRPr="00967518" w:rsidRDefault="0001217F" w:rsidP="0001217F">
      <w:pPr>
        <w:rPr>
          <w:ins w:id="75" w:author="Petter Karlsson" w:date="2024-05-02T10:10:00Z"/>
        </w:rPr>
      </w:pPr>
      <w:ins w:id="76" w:author="Petter Karlsson" w:date="2024-05-02T10:10:00Z">
        <w:r w:rsidRPr="00967518">
          <w:t>Initial conditions are a set of test configurations the UE needs to be tested in and the steps for the SS to take with the UE to reach the correct measurement state.</w:t>
        </w:r>
      </w:ins>
    </w:p>
    <w:p w14:paraId="7E0FA95F" w14:textId="6D09641E" w:rsidR="0001217F" w:rsidRPr="00967518" w:rsidRDefault="0001217F" w:rsidP="0001217F">
      <w:pPr>
        <w:rPr>
          <w:ins w:id="77" w:author="Petter Karlsson" w:date="2024-05-02T10:10:00Z"/>
        </w:rPr>
      </w:pPr>
      <w:ins w:id="78" w:author="Petter Karlsson" w:date="2024-05-02T10:10:00Z">
        <w:r w:rsidRPr="00967518">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ins>
      <w:ins w:id="79" w:author="Petter Karlsson" w:date="2024-05-02T10:11:00Z">
        <w:r>
          <w:t>6.3F.4.4</w:t>
        </w:r>
      </w:ins>
      <w:ins w:id="80" w:author="Petter Karlsson" w:date="2024-05-02T10:10:00Z">
        <w:r w:rsidRPr="00967518">
          <w:t xml:space="preserve">.4.1-1 and table </w:t>
        </w:r>
      </w:ins>
      <w:ins w:id="81" w:author="Petter Karlsson" w:date="2024-05-02T10:11:00Z">
        <w:r>
          <w:t>6.3F.4.4</w:t>
        </w:r>
      </w:ins>
      <w:ins w:id="82" w:author="Petter Karlsson" w:date="2024-05-02T10:10:00Z">
        <w:r w:rsidRPr="00967518">
          <w:t>.4.1-2. The details of the uplink reference measurement channels (RMCs) are specified in Annexes A.2. Configurations of PDSCH and PDCCH before measurement are specified in Annex C.2.</w:t>
        </w:r>
      </w:ins>
    </w:p>
    <w:p w14:paraId="39E1AD54" w14:textId="08235791" w:rsidR="0001217F" w:rsidRPr="00967518" w:rsidRDefault="0001217F" w:rsidP="0001217F">
      <w:pPr>
        <w:pStyle w:val="TH"/>
        <w:rPr>
          <w:ins w:id="83" w:author="Petter Karlsson" w:date="2024-05-02T10:10:00Z"/>
          <w:lang w:eastAsia="zh-CN"/>
        </w:rPr>
      </w:pPr>
      <w:ins w:id="84" w:author="Petter Karlsson" w:date="2024-05-02T10:10:00Z">
        <w:r w:rsidRPr="00967518">
          <w:t xml:space="preserve">Table </w:t>
        </w:r>
      </w:ins>
      <w:ins w:id="85" w:author="Petter Karlsson" w:date="2024-05-02T10:11:00Z">
        <w:r>
          <w:t>6.3F.4.4</w:t>
        </w:r>
      </w:ins>
      <w:ins w:id="86" w:author="Petter Karlsson" w:date="2024-05-02T10:10:00Z">
        <w:r w:rsidRPr="00967518">
          <w:t xml:space="preserve">.4.1-1: Test Configuration Table: </w:t>
        </w:r>
        <w:r w:rsidRPr="00967518">
          <w:rPr>
            <w:lang w:eastAsia="zh-CN"/>
          </w:rPr>
          <w:t>PUCCH sub-test</w:t>
        </w:r>
      </w:ins>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3"/>
      </w:tblGrid>
      <w:tr w:rsidR="0001217F" w:rsidRPr="00967518" w14:paraId="5B917D5A" w14:textId="77777777" w:rsidTr="00185509">
        <w:trPr>
          <w:ins w:id="87" w:author="Petter Karlsson" w:date="2024-05-02T10:10:00Z"/>
        </w:trPr>
        <w:tc>
          <w:tcPr>
            <w:tcW w:w="5000" w:type="pct"/>
            <w:gridSpan w:val="4"/>
            <w:shd w:val="clear" w:color="auto" w:fill="auto"/>
          </w:tcPr>
          <w:p w14:paraId="21C34742" w14:textId="77777777" w:rsidR="0001217F" w:rsidRPr="00967518" w:rsidRDefault="0001217F" w:rsidP="00185509">
            <w:pPr>
              <w:pStyle w:val="TAH"/>
              <w:rPr>
                <w:ins w:id="88" w:author="Petter Karlsson" w:date="2024-05-02T10:10:00Z"/>
              </w:rPr>
            </w:pPr>
            <w:bookmarkStart w:id="89" w:name="_Hlk523358057"/>
            <w:ins w:id="90" w:author="Petter Karlsson" w:date="2024-05-02T10:10:00Z">
              <w:r w:rsidRPr="00967518">
                <w:t>Initial Conditions</w:t>
              </w:r>
            </w:ins>
          </w:p>
        </w:tc>
      </w:tr>
      <w:tr w:rsidR="0001217F" w:rsidRPr="00967518" w14:paraId="6A8F40A8" w14:textId="77777777" w:rsidTr="00185509">
        <w:trPr>
          <w:ins w:id="91" w:author="Petter Karlsson" w:date="2024-05-02T10:10:00Z"/>
        </w:trPr>
        <w:tc>
          <w:tcPr>
            <w:tcW w:w="2504" w:type="pct"/>
            <w:gridSpan w:val="3"/>
            <w:shd w:val="clear" w:color="auto" w:fill="auto"/>
          </w:tcPr>
          <w:p w14:paraId="7782BF62" w14:textId="77777777" w:rsidR="0001217F" w:rsidRPr="00967518" w:rsidRDefault="0001217F" w:rsidP="00185509">
            <w:pPr>
              <w:pStyle w:val="TAL"/>
              <w:rPr>
                <w:ins w:id="92" w:author="Petter Karlsson" w:date="2024-05-02T10:10:00Z"/>
              </w:rPr>
            </w:pPr>
            <w:ins w:id="93" w:author="Petter Karlsson" w:date="2024-05-02T10:10:00Z">
              <w:r w:rsidRPr="00967518">
                <w:t>Test Environment as specified in TS 38.508-1 [5] subclause 4.1</w:t>
              </w:r>
            </w:ins>
          </w:p>
        </w:tc>
        <w:tc>
          <w:tcPr>
            <w:tcW w:w="2496" w:type="pct"/>
          </w:tcPr>
          <w:p w14:paraId="6DF4FCB3" w14:textId="77777777" w:rsidR="0001217F" w:rsidRPr="00967518" w:rsidRDefault="0001217F" w:rsidP="00185509">
            <w:pPr>
              <w:pStyle w:val="TAL"/>
              <w:rPr>
                <w:ins w:id="94" w:author="Petter Karlsson" w:date="2024-05-02T10:10:00Z"/>
              </w:rPr>
            </w:pPr>
            <w:ins w:id="95" w:author="Petter Karlsson" w:date="2024-05-02T10:10:00Z">
              <w:r w:rsidRPr="00967518">
                <w:t>Normal</w:t>
              </w:r>
            </w:ins>
          </w:p>
        </w:tc>
      </w:tr>
      <w:tr w:rsidR="0001217F" w:rsidRPr="00967518" w14:paraId="5BA7C6EA" w14:textId="77777777" w:rsidTr="00185509">
        <w:trPr>
          <w:ins w:id="96" w:author="Petter Karlsson" w:date="2024-05-02T10:10:00Z"/>
        </w:trPr>
        <w:tc>
          <w:tcPr>
            <w:tcW w:w="2504" w:type="pct"/>
            <w:gridSpan w:val="3"/>
            <w:shd w:val="clear" w:color="auto" w:fill="auto"/>
          </w:tcPr>
          <w:p w14:paraId="14B060F3" w14:textId="77777777" w:rsidR="0001217F" w:rsidRPr="00967518" w:rsidRDefault="0001217F" w:rsidP="00185509">
            <w:pPr>
              <w:pStyle w:val="TAL"/>
              <w:rPr>
                <w:ins w:id="97" w:author="Petter Karlsson" w:date="2024-05-02T10:10:00Z"/>
              </w:rPr>
            </w:pPr>
            <w:ins w:id="98" w:author="Petter Karlsson" w:date="2024-05-02T10:10:00Z">
              <w:r w:rsidRPr="00967518">
                <w:t>Test Frequencies as specified in TS 38.508-1 [5] subclause 4.3.1</w:t>
              </w:r>
            </w:ins>
          </w:p>
        </w:tc>
        <w:tc>
          <w:tcPr>
            <w:tcW w:w="2496" w:type="pct"/>
          </w:tcPr>
          <w:p w14:paraId="4D83FDAD" w14:textId="2F72E535" w:rsidR="0001217F" w:rsidRPr="00967518" w:rsidRDefault="0001217F" w:rsidP="00185509">
            <w:pPr>
              <w:pStyle w:val="TAL"/>
              <w:rPr>
                <w:ins w:id="99" w:author="Petter Karlsson" w:date="2024-05-02T10:10:00Z"/>
                <w:lang w:eastAsia="zh-CN"/>
              </w:rPr>
            </w:pPr>
            <w:ins w:id="100" w:author="Petter Karlsson" w:date="2024-05-02T10:10:00Z">
              <w:r w:rsidRPr="00967518">
                <w:t>Mid range</w:t>
              </w:r>
            </w:ins>
          </w:p>
        </w:tc>
      </w:tr>
      <w:tr w:rsidR="0001217F" w:rsidRPr="00967518" w14:paraId="2E2E48E6" w14:textId="77777777" w:rsidTr="00185509">
        <w:trPr>
          <w:ins w:id="101" w:author="Petter Karlsson" w:date="2024-05-02T10:10:00Z"/>
        </w:trPr>
        <w:tc>
          <w:tcPr>
            <w:tcW w:w="2504" w:type="pct"/>
            <w:gridSpan w:val="3"/>
            <w:shd w:val="clear" w:color="auto" w:fill="auto"/>
          </w:tcPr>
          <w:p w14:paraId="4E86DC85" w14:textId="77777777" w:rsidR="0001217F" w:rsidRPr="00967518" w:rsidRDefault="0001217F" w:rsidP="00185509">
            <w:pPr>
              <w:pStyle w:val="TAL"/>
              <w:rPr>
                <w:ins w:id="102" w:author="Petter Karlsson" w:date="2024-05-02T10:10:00Z"/>
              </w:rPr>
            </w:pPr>
            <w:ins w:id="103" w:author="Petter Karlsson" w:date="2024-05-02T10:10:00Z">
              <w:r w:rsidRPr="00967518">
                <w:t>Test Channel Bandwidths as specified in TS 38.508-1 [5] subclause 4.3.1</w:t>
              </w:r>
            </w:ins>
          </w:p>
        </w:tc>
        <w:tc>
          <w:tcPr>
            <w:tcW w:w="2496" w:type="pct"/>
          </w:tcPr>
          <w:p w14:paraId="26C6A82B" w14:textId="77777777" w:rsidR="0001217F" w:rsidRPr="00967518" w:rsidRDefault="0001217F" w:rsidP="00185509">
            <w:pPr>
              <w:pStyle w:val="TAL"/>
              <w:rPr>
                <w:ins w:id="104" w:author="Petter Karlsson" w:date="2024-05-02T10:10:00Z"/>
              </w:rPr>
            </w:pPr>
            <w:ins w:id="105" w:author="Petter Karlsson" w:date="2024-05-02T10:10:00Z">
              <w:r w:rsidRPr="00967518">
                <w:t>Lowest, Mid, Highest</w:t>
              </w:r>
            </w:ins>
          </w:p>
        </w:tc>
      </w:tr>
      <w:tr w:rsidR="0001217F" w:rsidRPr="00967518" w14:paraId="6F82E050" w14:textId="77777777" w:rsidTr="00185509">
        <w:trPr>
          <w:ins w:id="106" w:author="Petter Karlsson" w:date="2024-05-02T10:10:00Z"/>
        </w:trPr>
        <w:tc>
          <w:tcPr>
            <w:tcW w:w="2504" w:type="pct"/>
            <w:gridSpan w:val="3"/>
            <w:shd w:val="clear" w:color="auto" w:fill="auto"/>
          </w:tcPr>
          <w:p w14:paraId="40AF59C6" w14:textId="77777777" w:rsidR="0001217F" w:rsidRPr="00967518" w:rsidRDefault="0001217F" w:rsidP="00185509">
            <w:pPr>
              <w:pStyle w:val="TAL"/>
              <w:rPr>
                <w:ins w:id="107" w:author="Petter Karlsson" w:date="2024-05-02T10:10:00Z"/>
              </w:rPr>
            </w:pPr>
            <w:ins w:id="108" w:author="Petter Karlsson" w:date="2024-05-02T10:10:00Z">
              <w:r w:rsidRPr="00967518">
                <w:t>Test SCS as specified in Table 5.3.5-1</w:t>
              </w:r>
            </w:ins>
          </w:p>
        </w:tc>
        <w:tc>
          <w:tcPr>
            <w:tcW w:w="2496" w:type="pct"/>
          </w:tcPr>
          <w:p w14:paraId="2213DFF1" w14:textId="77777777" w:rsidR="0001217F" w:rsidRPr="00967518" w:rsidRDefault="0001217F" w:rsidP="00185509">
            <w:pPr>
              <w:pStyle w:val="TAL"/>
              <w:rPr>
                <w:ins w:id="109" w:author="Petter Karlsson" w:date="2024-05-02T10:10:00Z"/>
              </w:rPr>
            </w:pPr>
            <w:ins w:id="110" w:author="Petter Karlsson" w:date="2024-05-02T10:10:00Z">
              <w:r w:rsidRPr="00967518">
                <w:t>Lowest, Highest</w:t>
              </w:r>
            </w:ins>
          </w:p>
        </w:tc>
      </w:tr>
      <w:tr w:rsidR="0001217F" w:rsidRPr="00967518" w14:paraId="736B0796" w14:textId="77777777" w:rsidTr="00185509">
        <w:trPr>
          <w:ins w:id="111" w:author="Petter Karlsson" w:date="2024-05-02T10:10:00Z"/>
        </w:trPr>
        <w:tc>
          <w:tcPr>
            <w:tcW w:w="5000" w:type="pct"/>
            <w:gridSpan w:val="4"/>
            <w:shd w:val="clear" w:color="auto" w:fill="auto"/>
          </w:tcPr>
          <w:p w14:paraId="0AE44D02" w14:textId="77777777" w:rsidR="0001217F" w:rsidRPr="00967518" w:rsidRDefault="0001217F" w:rsidP="00185509">
            <w:pPr>
              <w:pStyle w:val="TAH"/>
              <w:rPr>
                <w:ins w:id="112" w:author="Petter Karlsson" w:date="2024-05-02T10:10:00Z"/>
              </w:rPr>
            </w:pPr>
            <w:ins w:id="113" w:author="Petter Karlsson" w:date="2024-05-02T10:10:00Z">
              <w:r w:rsidRPr="00967518">
                <w:t>Test Parameters</w:t>
              </w:r>
            </w:ins>
          </w:p>
        </w:tc>
      </w:tr>
      <w:tr w:rsidR="0001217F" w:rsidRPr="00967518" w14:paraId="5A9EE8A6" w14:textId="77777777" w:rsidTr="00185509">
        <w:trPr>
          <w:ins w:id="114" w:author="Petter Karlsson" w:date="2024-05-02T10:10:00Z"/>
        </w:trPr>
        <w:tc>
          <w:tcPr>
            <w:tcW w:w="701" w:type="pct"/>
            <w:shd w:val="clear" w:color="auto" w:fill="auto"/>
          </w:tcPr>
          <w:p w14:paraId="6C0EF8BB" w14:textId="77777777" w:rsidR="0001217F" w:rsidRPr="00967518" w:rsidRDefault="0001217F" w:rsidP="00185509">
            <w:pPr>
              <w:pStyle w:val="TAH"/>
              <w:rPr>
                <w:ins w:id="115" w:author="Petter Karlsson" w:date="2024-05-02T10:10:00Z"/>
                <w:lang w:eastAsia="zh-CN"/>
              </w:rPr>
            </w:pPr>
          </w:p>
        </w:tc>
        <w:tc>
          <w:tcPr>
            <w:tcW w:w="1803" w:type="pct"/>
            <w:gridSpan w:val="2"/>
            <w:tcBorders>
              <w:bottom w:val="single" w:sz="4" w:space="0" w:color="auto"/>
            </w:tcBorders>
            <w:shd w:val="clear" w:color="auto" w:fill="auto"/>
          </w:tcPr>
          <w:p w14:paraId="156905DD" w14:textId="77777777" w:rsidR="0001217F" w:rsidRPr="00967518" w:rsidRDefault="0001217F" w:rsidP="00185509">
            <w:pPr>
              <w:pStyle w:val="TAH"/>
              <w:rPr>
                <w:ins w:id="116" w:author="Petter Karlsson" w:date="2024-05-02T10:10:00Z"/>
              </w:rPr>
            </w:pPr>
            <w:ins w:id="117" w:author="Petter Karlsson" w:date="2024-05-02T10:10:00Z">
              <w:r w:rsidRPr="00967518">
                <w:t>Downlink Configuration</w:t>
              </w:r>
            </w:ins>
          </w:p>
        </w:tc>
        <w:tc>
          <w:tcPr>
            <w:tcW w:w="2496" w:type="pct"/>
          </w:tcPr>
          <w:p w14:paraId="7912A05C" w14:textId="77777777" w:rsidR="0001217F" w:rsidRPr="00967518" w:rsidRDefault="0001217F" w:rsidP="00185509">
            <w:pPr>
              <w:pStyle w:val="TAH"/>
              <w:rPr>
                <w:ins w:id="118" w:author="Petter Karlsson" w:date="2024-05-02T10:10:00Z"/>
                <w:lang w:eastAsia="zh-CN"/>
              </w:rPr>
            </w:pPr>
            <w:ins w:id="119" w:author="Petter Karlsson" w:date="2024-05-02T10:10:00Z">
              <w:r w:rsidRPr="00967518">
                <w:t>Uplink Configuration</w:t>
              </w:r>
            </w:ins>
          </w:p>
        </w:tc>
      </w:tr>
      <w:tr w:rsidR="0001217F" w:rsidRPr="00967518" w14:paraId="5408B3AD" w14:textId="77777777" w:rsidTr="00185509">
        <w:trPr>
          <w:trHeight w:val="300"/>
          <w:ins w:id="120" w:author="Petter Karlsson" w:date="2024-05-02T10:10:00Z"/>
        </w:trPr>
        <w:tc>
          <w:tcPr>
            <w:tcW w:w="701" w:type="pct"/>
            <w:shd w:val="clear" w:color="auto" w:fill="auto"/>
          </w:tcPr>
          <w:p w14:paraId="1D5012A1" w14:textId="77777777" w:rsidR="0001217F" w:rsidRPr="00967518" w:rsidRDefault="0001217F" w:rsidP="00185509">
            <w:pPr>
              <w:pStyle w:val="TAH"/>
              <w:rPr>
                <w:ins w:id="121" w:author="Petter Karlsson" w:date="2024-05-02T10:10:00Z"/>
                <w:lang w:eastAsia="zh-CN"/>
              </w:rPr>
            </w:pPr>
            <w:ins w:id="122" w:author="Petter Karlsson" w:date="2024-05-02T10:10:00Z">
              <w:r w:rsidRPr="00967518">
                <w:rPr>
                  <w:lang w:eastAsia="zh-CN"/>
                </w:rPr>
                <w:t>Test ID</w:t>
              </w:r>
            </w:ins>
          </w:p>
        </w:tc>
        <w:tc>
          <w:tcPr>
            <w:tcW w:w="821" w:type="pct"/>
            <w:tcBorders>
              <w:bottom w:val="nil"/>
            </w:tcBorders>
            <w:shd w:val="clear" w:color="auto" w:fill="auto"/>
          </w:tcPr>
          <w:p w14:paraId="23E77AAA" w14:textId="77777777" w:rsidR="0001217F" w:rsidRPr="00967518" w:rsidRDefault="0001217F" w:rsidP="00185509">
            <w:pPr>
              <w:pStyle w:val="TAH"/>
              <w:rPr>
                <w:ins w:id="123" w:author="Petter Karlsson" w:date="2024-05-02T10:10:00Z"/>
                <w:lang w:eastAsia="zh-CN"/>
              </w:rPr>
            </w:pPr>
            <w:ins w:id="124" w:author="Petter Karlsson" w:date="2024-05-02T10:10:00Z">
              <w:r w:rsidRPr="00967518">
                <w:rPr>
                  <w:lang w:eastAsia="zh-CN"/>
                </w:rPr>
                <w:t>Modulation</w:t>
              </w:r>
            </w:ins>
          </w:p>
        </w:tc>
        <w:tc>
          <w:tcPr>
            <w:tcW w:w="982" w:type="pct"/>
            <w:tcBorders>
              <w:bottom w:val="nil"/>
            </w:tcBorders>
            <w:shd w:val="clear" w:color="auto" w:fill="auto"/>
          </w:tcPr>
          <w:p w14:paraId="02598CE0" w14:textId="77777777" w:rsidR="0001217F" w:rsidRPr="00967518" w:rsidRDefault="0001217F" w:rsidP="00185509">
            <w:pPr>
              <w:pStyle w:val="TAH"/>
              <w:rPr>
                <w:ins w:id="125" w:author="Petter Karlsson" w:date="2024-05-02T10:10:00Z"/>
                <w:lang w:eastAsia="zh-CN"/>
              </w:rPr>
            </w:pPr>
            <w:ins w:id="126" w:author="Petter Karlsson" w:date="2024-05-02T10:10:00Z">
              <w:r w:rsidRPr="00967518">
                <w:rPr>
                  <w:lang w:eastAsia="zh-CN"/>
                </w:rPr>
                <w:t>RB allocation</w:t>
              </w:r>
            </w:ins>
          </w:p>
        </w:tc>
        <w:tc>
          <w:tcPr>
            <w:tcW w:w="2496" w:type="pct"/>
            <w:vMerge w:val="restart"/>
          </w:tcPr>
          <w:p w14:paraId="407E1AEF" w14:textId="77777777" w:rsidR="0001217F" w:rsidRPr="00967518" w:rsidRDefault="0001217F" w:rsidP="00185509">
            <w:pPr>
              <w:pStyle w:val="TAC"/>
              <w:rPr>
                <w:ins w:id="127" w:author="Petter Karlsson" w:date="2024-05-02T10:10:00Z"/>
              </w:rPr>
            </w:pPr>
            <w:ins w:id="128" w:author="Petter Karlsson" w:date="2024-05-02T10:10:00Z">
              <w:r w:rsidRPr="00967518">
                <w:t>PUCCH format = Format 1</w:t>
              </w:r>
            </w:ins>
          </w:p>
          <w:p w14:paraId="40DC0716" w14:textId="77777777" w:rsidR="0001217F" w:rsidRPr="00967518" w:rsidRDefault="0001217F" w:rsidP="00185509">
            <w:pPr>
              <w:pStyle w:val="TAC"/>
              <w:rPr>
                <w:ins w:id="129" w:author="Petter Karlsson" w:date="2024-05-02T10:10:00Z"/>
                <w:lang w:eastAsia="zh-CN"/>
              </w:rPr>
            </w:pPr>
            <w:ins w:id="130" w:author="Petter Karlsson" w:date="2024-05-02T10:10:00Z">
              <w:r w:rsidRPr="00967518">
                <w:rPr>
                  <w:rFonts w:eastAsia="Batang"/>
                </w:rPr>
                <w:t>Length in OFDM symbols = 14</w:t>
              </w:r>
            </w:ins>
          </w:p>
        </w:tc>
      </w:tr>
      <w:tr w:rsidR="0001217F" w:rsidRPr="00967518" w14:paraId="7E7E6EAE" w14:textId="77777777" w:rsidTr="00185509">
        <w:trPr>
          <w:trHeight w:val="255"/>
          <w:ins w:id="131" w:author="Petter Karlsson" w:date="2024-05-02T10:10:00Z"/>
        </w:trPr>
        <w:tc>
          <w:tcPr>
            <w:tcW w:w="701" w:type="pct"/>
            <w:shd w:val="clear" w:color="auto" w:fill="auto"/>
          </w:tcPr>
          <w:p w14:paraId="6CE1E822" w14:textId="77777777" w:rsidR="0001217F" w:rsidRPr="00967518" w:rsidRDefault="0001217F" w:rsidP="00185509">
            <w:pPr>
              <w:pStyle w:val="TAC"/>
              <w:rPr>
                <w:ins w:id="132" w:author="Petter Karlsson" w:date="2024-05-02T10:10:00Z"/>
              </w:rPr>
            </w:pPr>
            <w:ins w:id="133" w:author="Petter Karlsson" w:date="2024-05-02T10:10:00Z">
              <w:r w:rsidRPr="00967518">
                <w:t>1</w:t>
              </w:r>
            </w:ins>
          </w:p>
        </w:tc>
        <w:tc>
          <w:tcPr>
            <w:tcW w:w="821" w:type="pct"/>
            <w:shd w:val="clear" w:color="auto" w:fill="auto"/>
          </w:tcPr>
          <w:p w14:paraId="31935CF5" w14:textId="77777777" w:rsidR="0001217F" w:rsidRPr="00967518" w:rsidRDefault="0001217F" w:rsidP="00185509">
            <w:pPr>
              <w:pStyle w:val="TAC"/>
              <w:rPr>
                <w:ins w:id="134" w:author="Petter Karlsson" w:date="2024-05-02T10:10:00Z"/>
              </w:rPr>
            </w:pPr>
            <w:ins w:id="135" w:author="Petter Karlsson" w:date="2024-05-02T10:10:00Z">
              <w:r w:rsidRPr="00967518">
                <w:t>CP-OFDM QPSK</w:t>
              </w:r>
            </w:ins>
          </w:p>
        </w:tc>
        <w:tc>
          <w:tcPr>
            <w:tcW w:w="982" w:type="pct"/>
            <w:shd w:val="clear" w:color="auto" w:fill="auto"/>
          </w:tcPr>
          <w:p w14:paraId="7D61FF89" w14:textId="4291C599" w:rsidR="0001217F" w:rsidRPr="00967518" w:rsidRDefault="0001217F" w:rsidP="00185509">
            <w:pPr>
              <w:pStyle w:val="TAC"/>
              <w:rPr>
                <w:ins w:id="136" w:author="Petter Karlsson" w:date="2024-05-02T10:10:00Z"/>
              </w:rPr>
            </w:pPr>
            <w:ins w:id="137" w:author="Petter Karlsson" w:date="2024-05-02T10:10:00Z">
              <w:r w:rsidRPr="00967518">
                <w:t xml:space="preserve">Full RB (NOTE </w:t>
              </w:r>
            </w:ins>
            <w:ins w:id="138" w:author="Petter Karlsson" w:date="2024-05-02T10:19:00Z">
              <w:r w:rsidR="00C31AA3">
                <w:t>1</w:t>
              </w:r>
            </w:ins>
            <w:ins w:id="139" w:author="Petter Karlsson" w:date="2024-05-02T10:10:00Z">
              <w:r w:rsidRPr="00967518">
                <w:t>)</w:t>
              </w:r>
            </w:ins>
          </w:p>
        </w:tc>
        <w:tc>
          <w:tcPr>
            <w:tcW w:w="2496" w:type="pct"/>
            <w:vMerge/>
          </w:tcPr>
          <w:p w14:paraId="3395377C" w14:textId="77777777" w:rsidR="0001217F" w:rsidRPr="00967518" w:rsidRDefault="0001217F" w:rsidP="00185509">
            <w:pPr>
              <w:pStyle w:val="TAC"/>
              <w:rPr>
                <w:ins w:id="140" w:author="Petter Karlsson" w:date="2024-05-02T10:10:00Z"/>
              </w:rPr>
            </w:pPr>
          </w:p>
        </w:tc>
      </w:tr>
      <w:tr w:rsidR="0001217F" w:rsidRPr="00967518" w14:paraId="4E9171C0" w14:textId="77777777" w:rsidTr="00185509">
        <w:trPr>
          <w:trHeight w:val="345"/>
          <w:ins w:id="141" w:author="Petter Karlsson" w:date="2024-05-02T10:10:00Z"/>
        </w:trPr>
        <w:tc>
          <w:tcPr>
            <w:tcW w:w="5000" w:type="pct"/>
            <w:gridSpan w:val="4"/>
          </w:tcPr>
          <w:p w14:paraId="7C39C041" w14:textId="55BB5D59" w:rsidR="0001217F" w:rsidRPr="00967518" w:rsidRDefault="0001217F" w:rsidP="00185509">
            <w:pPr>
              <w:pStyle w:val="TAN"/>
              <w:rPr>
                <w:ins w:id="142" w:author="Petter Karlsson" w:date="2024-05-02T10:10:00Z"/>
                <w:lang w:eastAsia="zh-CN"/>
              </w:rPr>
            </w:pPr>
            <w:ins w:id="143" w:author="Petter Karlsson" w:date="2024-05-02T10:10:00Z">
              <w:r w:rsidRPr="00967518">
                <w:rPr>
                  <w:lang w:eastAsia="zh-CN"/>
                </w:rPr>
                <w:t xml:space="preserve">NOTE </w:t>
              </w:r>
            </w:ins>
            <w:ins w:id="144" w:author="Petter Karlsson" w:date="2024-05-02T10:19:00Z">
              <w:r w:rsidR="00C31AA3">
                <w:rPr>
                  <w:lang w:eastAsia="zh-CN"/>
                </w:rPr>
                <w:t>1</w:t>
              </w:r>
            </w:ins>
            <w:ins w:id="145" w:author="Petter Karlsson" w:date="2024-05-02T10:10:00Z">
              <w:r w:rsidRPr="00967518">
                <w:rPr>
                  <w:lang w:eastAsia="zh-CN"/>
                </w:rPr>
                <w:t>:</w:t>
              </w:r>
              <w:r w:rsidRPr="00967518">
                <w:tab/>
              </w:r>
              <w:r w:rsidRPr="00967518">
                <w:rPr>
                  <w:lang w:eastAsia="zh-CN"/>
                </w:rPr>
                <w:t>Full RB allocation shall be used per each SCS and channel BW as specified in Table 7.3</w:t>
              </w:r>
            </w:ins>
            <w:ins w:id="146" w:author="Petter Karlsson" w:date="2024-05-02T10:19:00Z">
              <w:r w:rsidR="00C31AA3">
                <w:rPr>
                  <w:lang w:eastAsia="zh-CN"/>
                </w:rPr>
                <w:t>F</w:t>
              </w:r>
            </w:ins>
            <w:ins w:id="147" w:author="Petter Karlsson" w:date="2024-05-02T10:10:00Z">
              <w:r w:rsidRPr="00967518">
                <w:rPr>
                  <w:lang w:eastAsia="zh-CN"/>
                </w:rPr>
                <w:t>.2.4.1-2.</w:t>
              </w:r>
            </w:ins>
          </w:p>
        </w:tc>
      </w:tr>
      <w:bookmarkEnd w:id="89"/>
    </w:tbl>
    <w:p w14:paraId="3CC5C192" w14:textId="77777777" w:rsidR="0001217F" w:rsidRPr="00967518" w:rsidRDefault="0001217F" w:rsidP="0001217F">
      <w:pPr>
        <w:rPr>
          <w:ins w:id="148" w:author="Petter Karlsson" w:date="2024-05-02T10:10:00Z"/>
        </w:rPr>
      </w:pPr>
    </w:p>
    <w:p w14:paraId="099FCA52" w14:textId="1EA058C3" w:rsidR="0001217F" w:rsidRPr="00967518" w:rsidRDefault="0001217F" w:rsidP="0001217F">
      <w:pPr>
        <w:pStyle w:val="TH"/>
        <w:rPr>
          <w:ins w:id="149" w:author="Petter Karlsson" w:date="2024-05-02T10:10:00Z"/>
        </w:rPr>
      </w:pPr>
      <w:ins w:id="150" w:author="Petter Karlsson" w:date="2024-05-02T10:10:00Z">
        <w:r w:rsidRPr="00967518">
          <w:t xml:space="preserve">Table </w:t>
        </w:r>
      </w:ins>
      <w:ins w:id="151" w:author="Petter Karlsson" w:date="2024-05-02T10:11:00Z">
        <w:r>
          <w:t>6.3F.4.4</w:t>
        </w:r>
      </w:ins>
      <w:ins w:id="152" w:author="Petter Karlsson" w:date="2024-05-02T10:10:00Z">
        <w:r w:rsidRPr="00967518">
          <w:t xml:space="preserve">.4.1-2: Test Configuration Table: </w:t>
        </w:r>
        <w:r w:rsidRPr="00967518">
          <w:rPr>
            <w:lang w:eastAsia="zh-CN"/>
          </w:rPr>
          <w:t>PUSCH sub-test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01217F" w:rsidRPr="00967518" w14:paraId="64CC4B52" w14:textId="77777777" w:rsidTr="00185509">
        <w:trPr>
          <w:ins w:id="153" w:author="Petter Karlsson" w:date="2024-05-02T10:10:00Z"/>
        </w:trPr>
        <w:tc>
          <w:tcPr>
            <w:tcW w:w="5000" w:type="pct"/>
            <w:gridSpan w:val="4"/>
            <w:shd w:val="clear" w:color="auto" w:fill="auto"/>
          </w:tcPr>
          <w:p w14:paraId="52215BD1" w14:textId="77777777" w:rsidR="0001217F" w:rsidRPr="00967518" w:rsidRDefault="0001217F" w:rsidP="00185509">
            <w:pPr>
              <w:pStyle w:val="TAH"/>
              <w:rPr>
                <w:ins w:id="154" w:author="Petter Karlsson" w:date="2024-05-02T10:10:00Z"/>
              </w:rPr>
            </w:pPr>
            <w:ins w:id="155" w:author="Petter Karlsson" w:date="2024-05-02T10:10:00Z">
              <w:r w:rsidRPr="00967518">
                <w:t>Initial Conditions</w:t>
              </w:r>
            </w:ins>
          </w:p>
        </w:tc>
      </w:tr>
      <w:tr w:rsidR="0001217F" w:rsidRPr="00967518" w14:paraId="5480BE3D" w14:textId="77777777" w:rsidTr="00185509">
        <w:trPr>
          <w:ins w:id="156" w:author="Petter Karlsson" w:date="2024-05-02T10:10:00Z"/>
        </w:trPr>
        <w:tc>
          <w:tcPr>
            <w:tcW w:w="2068" w:type="pct"/>
            <w:gridSpan w:val="2"/>
            <w:shd w:val="clear" w:color="auto" w:fill="auto"/>
          </w:tcPr>
          <w:p w14:paraId="0C72864C" w14:textId="77777777" w:rsidR="0001217F" w:rsidRPr="00967518" w:rsidRDefault="0001217F" w:rsidP="00185509">
            <w:pPr>
              <w:pStyle w:val="TAL"/>
              <w:rPr>
                <w:ins w:id="157" w:author="Petter Karlsson" w:date="2024-05-02T10:10:00Z"/>
              </w:rPr>
            </w:pPr>
            <w:ins w:id="158" w:author="Petter Karlsson" w:date="2024-05-02T10:10:00Z">
              <w:r w:rsidRPr="00967518">
                <w:t>Test Environment as specified in TS 38.508-1 [5] subclause 4.1</w:t>
              </w:r>
            </w:ins>
          </w:p>
        </w:tc>
        <w:tc>
          <w:tcPr>
            <w:tcW w:w="2932" w:type="pct"/>
            <w:gridSpan w:val="2"/>
          </w:tcPr>
          <w:p w14:paraId="2096CE9A" w14:textId="77777777" w:rsidR="0001217F" w:rsidRPr="00967518" w:rsidRDefault="0001217F" w:rsidP="00185509">
            <w:pPr>
              <w:pStyle w:val="TAL"/>
              <w:rPr>
                <w:ins w:id="159" w:author="Petter Karlsson" w:date="2024-05-02T10:10:00Z"/>
              </w:rPr>
            </w:pPr>
            <w:ins w:id="160" w:author="Petter Karlsson" w:date="2024-05-02T10:10:00Z">
              <w:r w:rsidRPr="00967518">
                <w:t>Normal</w:t>
              </w:r>
            </w:ins>
          </w:p>
        </w:tc>
      </w:tr>
      <w:tr w:rsidR="0001217F" w:rsidRPr="00967518" w14:paraId="6C41E785" w14:textId="77777777" w:rsidTr="00185509">
        <w:trPr>
          <w:ins w:id="161" w:author="Petter Karlsson" w:date="2024-05-02T10:10:00Z"/>
        </w:trPr>
        <w:tc>
          <w:tcPr>
            <w:tcW w:w="2068" w:type="pct"/>
            <w:gridSpan w:val="2"/>
            <w:shd w:val="clear" w:color="auto" w:fill="auto"/>
          </w:tcPr>
          <w:p w14:paraId="6A0F1142" w14:textId="77777777" w:rsidR="0001217F" w:rsidRPr="00967518" w:rsidRDefault="0001217F" w:rsidP="00185509">
            <w:pPr>
              <w:pStyle w:val="TAL"/>
              <w:rPr>
                <w:ins w:id="162" w:author="Petter Karlsson" w:date="2024-05-02T10:10:00Z"/>
              </w:rPr>
            </w:pPr>
            <w:ins w:id="163" w:author="Petter Karlsson" w:date="2024-05-02T10:10:00Z">
              <w:r w:rsidRPr="00967518">
                <w:t>Test Frequencies as specified in TS 38.508-1 [5] subclause 4.3.1</w:t>
              </w:r>
            </w:ins>
          </w:p>
        </w:tc>
        <w:tc>
          <w:tcPr>
            <w:tcW w:w="2932" w:type="pct"/>
            <w:gridSpan w:val="2"/>
          </w:tcPr>
          <w:p w14:paraId="5F160EC8" w14:textId="24FAAEDE" w:rsidR="0001217F" w:rsidRPr="00967518" w:rsidRDefault="0001217F" w:rsidP="00185509">
            <w:pPr>
              <w:pStyle w:val="TAL"/>
              <w:rPr>
                <w:ins w:id="164" w:author="Petter Karlsson" w:date="2024-05-02T10:10:00Z"/>
                <w:lang w:eastAsia="zh-CN"/>
              </w:rPr>
            </w:pPr>
            <w:ins w:id="165" w:author="Petter Karlsson" w:date="2024-05-02T10:10:00Z">
              <w:r w:rsidRPr="00967518">
                <w:rPr>
                  <w:lang w:eastAsia="zh-CN"/>
                </w:rPr>
                <w:t>Mid range</w:t>
              </w:r>
            </w:ins>
          </w:p>
        </w:tc>
      </w:tr>
      <w:tr w:rsidR="0001217F" w:rsidRPr="00967518" w14:paraId="5AE9CB50" w14:textId="77777777" w:rsidTr="00185509">
        <w:trPr>
          <w:ins w:id="166" w:author="Petter Karlsson" w:date="2024-05-02T10:10:00Z"/>
        </w:trPr>
        <w:tc>
          <w:tcPr>
            <w:tcW w:w="2068" w:type="pct"/>
            <w:gridSpan w:val="2"/>
            <w:shd w:val="clear" w:color="auto" w:fill="auto"/>
          </w:tcPr>
          <w:p w14:paraId="375BC37E" w14:textId="77777777" w:rsidR="0001217F" w:rsidRPr="00967518" w:rsidRDefault="0001217F" w:rsidP="00185509">
            <w:pPr>
              <w:pStyle w:val="TAL"/>
              <w:rPr>
                <w:ins w:id="167" w:author="Petter Karlsson" w:date="2024-05-02T10:10:00Z"/>
              </w:rPr>
            </w:pPr>
            <w:ins w:id="168" w:author="Petter Karlsson" w:date="2024-05-02T10:10:00Z">
              <w:r w:rsidRPr="00967518">
                <w:t>Test Channel Bandwidths as specified in TS 38.508-1 [5] subclause 4.3.1</w:t>
              </w:r>
            </w:ins>
          </w:p>
        </w:tc>
        <w:tc>
          <w:tcPr>
            <w:tcW w:w="2932" w:type="pct"/>
            <w:gridSpan w:val="2"/>
          </w:tcPr>
          <w:p w14:paraId="56677B15" w14:textId="77777777" w:rsidR="0001217F" w:rsidRPr="00967518" w:rsidRDefault="0001217F" w:rsidP="00185509">
            <w:pPr>
              <w:pStyle w:val="TAL"/>
              <w:rPr>
                <w:ins w:id="169" w:author="Petter Karlsson" w:date="2024-05-02T10:10:00Z"/>
              </w:rPr>
            </w:pPr>
            <w:ins w:id="170" w:author="Petter Karlsson" w:date="2024-05-02T10:10:00Z">
              <w:r w:rsidRPr="00967518">
                <w:t>Lowest, Mid, Highest</w:t>
              </w:r>
            </w:ins>
          </w:p>
        </w:tc>
      </w:tr>
      <w:tr w:rsidR="0001217F" w:rsidRPr="00967518" w14:paraId="0FB80203" w14:textId="77777777" w:rsidTr="00185509">
        <w:trPr>
          <w:ins w:id="171" w:author="Petter Karlsson" w:date="2024-05-02T10:10:00Z"/>
        </w:trPr>
        <w:tc>
          <w:tcPr>
            <w:tcW w:w="2068" w:type="pct"/>
            <w:gridSpan w:val="2"/>
            <w:shd w:val="clear" w:color="auto" w:fill="auto"/>
          </w:tcPr>
          <w:p w14:paraId="5629B179" w14:textId="77777777" w:rsidR="0001217F" w:rsidRPr="00967518" w:rsidRDefault="0001217F" w:rsidP="00185509">
            <w:pPr>
              <w:pStyle w:val="TAL"/>
              <w:rPr>
                <w:ins w:id="172" w:author="Petter Karlsson" w:date="2024-05-02T10:10:00Z"/>
              </w:rPr>
            </w:pPr>
            <w:ins w:id="173" w:author="Petter Karlsson" w:date="2024-05-02T10:10:00Z">
              <w:r w:rsidRPr="00967518">
                <w:t>Test SCS as specified in Table 5.3.5-1</w:t>
              </w:r>
            </w:ins>
          </w:p>
        </w:tc>
        <w:tc>
          <w:tcPr>
            <w:tcW w:w="2932" w:type="pct"/>
            <w:gridSpan w:val="2"/>
          </w:tcPr>
          <w:p w14:paraId="188A6100" w14:textId="77777777" w:rsidR="0001217F" w:rsidRPr="00967518" w:rsidRDefault="0001217F" w:rsidP="00185509">
            <w:pPr>
              <w:pStyle w:val="TAL"/>
              <w:rPr>
                <w:ins w:id="174" w:author="Petter Karlsson" w:date="2024-05-02T10:10:00Z"/>
              </w:rPr>
            </w:pPr>
            <w:ins w:id="175" w:author="Petter Karlsson" w:date="2024-05-02T10:10:00Z">
              <w:r w:rsidRPr="00967518">
                <w:t>Lowest, Highest</w:t>
              </w:r>
            </w:ins>
          </w:p>
        </w:tc>
      </w:tr>
      <w:tr w:rsidR="0001217F" w:rsidRPr="00967518" w14:paraId="132D3915" w14:textId="77777777" w:rsidTr="00185509">
        <w:trPr>
          <w:ins w:id="176" w:author="Petter Karlsson" w:date="2024-05-02T10:10:00Z"/>
        </w:trPr>
        <w:tc>
          <w:tcPr>
            <w:tcW w:w="5000" w:type="pct"/>
            <w:gridSpan w:val="4"/>
            <w:shd w:val="clear" w:color="auto" w:fill="auto"/>
          </w:tcPr>
          <w:p w14:paraId="2131EBBB" w14:textId="77777777" w:rsidR="0001217F" w:rsidRPr="00967518" w:rsidRDefault="0001217F" w:rsidP="00185509">
            <w:pPr>
              <w:pStyle w:val="TAH"/>
              <w:rPr>
                <w:ins w:id="177" w:author="Petter Karlsson" w:date="2024-05-02T10:10:00Z"/>
              </w:rPr>
            </w:pPr>
            <w:ins w:id="178" w:author="Petter Karlsson" w:date="2024-05-02T10:10:00Z">
              <w:r w:rsidRPr="00967518">
                <w:t>Test Parameters for Channel Bandwidths</w:t>
              </w:r>
            </w:ins>
          </w:p>
        </w:tc>
      </w:tr>
      <w:tr w:rsidR="0001217F" w:rsidRPr="00967518" w14:paraId="5086484D" w14:textId="77777777" w:rsidTr="00185509">
        <w:trPr>
          <w:ins w:id="179" w:author="Petter Karlsson" w:date="2024-05-02T10:10:00Z"/>
        </w:trPr>
        <w:tc>
          <w:tcPr>
            <w:tcW w:w="702" w:type="pct"/>
            <w:shd w:val="clear" w:color="auto" w:fill="auto"/>
          </w:tcPr>
          <w:p w14:paraId="48F38D6E" w14:textId="77777777" w:rsidR="0001217F" w:rsidRPr="00967518" w:rsidRDefault="0001217F" w:rsidP="00185509">
            <w:pPr>
              <w:pStyle w:val="TAH"/>
              <w:rPr>
                <w:ins w:id="180" w:author="Petter Karlsson" w:date="2024-05-02T10:10:00Z"/>
                <w:lang w:eastAsia="zh-CN"/>
              </w:rPr>
            </w:pPr>
            <w:ins w:id="181" w:author="Petter Karlsson" w:date="2024-05-02T10:10:00Z">
              <w:r w:rsidRPr="00967518">
                <w:rPr>
                  <w:lang w:eastAsia="zh-CN"/>
                </w:rPr>
                <w:t>Test ID</w:t>
              </w:r>
            </w:ins>
          </w:p>
        </w:tc>
        <w:tc>
          <w:tcPr>
            <w:tcW w:w="1366" w:type="pct"/>
            <w:shd w:val="clear" w:color="auto" w:fill="auto"/>
          </w:tcPr>
          <w:p w14:paraId="428594A5" w14:textId="77777777" w:rsidR="0001217F" w:rsidRPr="00967518" w:rsidRDefault="0001217F" w:rsidP="00185509">
            <w:pPr>
              <w:pStyle w:val="TAH"/>
              <w:rPr>
                <w:ins w:id="182" w:author="Petter Karlsson" w:date="2024-05-02T10:10:00Z"/>
              </w:rPr>
            </w:pPr>
            <w:ins w:id="183" w:author="Petter Karlsson" w:date="2024-05-02T10:10:00Z">
              <w:r w:rsidRPr="00967518">
                <w:t>Downlink Configuration</w:t>
              </w:r>
            </w:ins>
          </w:p>
        </w:tc>
        <w:tc>
          <w:tcPr>
            <w:tcW w:w="2932" w:type="pct"/>
            <w:gridSpan w:val="2"/>
          </w:tcPr>
          <w:p w14:paraId="19A4560F" w14:textId="77777777" w:rsidR="0001217F" w:rsidRPr="00967518" w:rsidRDefault="0001217F" w:rsidP="00185509">
            <w:pPr>
              <w:pStyle w:val="TAH"/>
              <w:rPr>
                <w:ins w:id="184" w:author="Petter Karlsson" w:date="2024-05-02T10:10:00Z"/>
                <w:lang w:eastAsia="zh-CN"/>
              </w:rPr>
            </w:pPr>
            <w:ins w:id="185" w:author="Petter Karlsson" w:date="2024-05-02T10:10:00Z">
              <w:r w:rsidRPr="00967518">
                <w:t>Uplink Configuration</w:t>
              </w:r>
            </w:ins>
          </w:p>
        </w:tc>
      </w:tr>
      <w:tr w:rsidR="0001217F" w:rsidRPr="00967518" w14:paraId="203CD73A" w14:textId="77777777" w:rsidTr="00185509">
        <w:trPr>
          <w:ins w:id="186" w:author="Petter Karlsson" w:date="2024-05-02T10:10:00Z"/>
        </w:trPr>
        <w:tc>
          <w:tcPr>
            <w:tcW w:w="702" w:type="pct"/>
            <w:shd w:val="clear" w:color="auto" w:fill="auto"/>
          </w:tcPr>
          <w:p w14:paraId="4A909D6B" w14:textId="77777777" w:rsidR="0001217F" w:rsidRPr="00967518" w:rsidRDefault="0001217F" w:rsidP="00185509">
            <w:pPr>
              <w:pStyle w:val="TAH"/>
              <w:rPr>
                <w:ins w:id="187" w:author="Petter Karlsson" w:date="2024-05-02T10:10:00Z"/>
                <w:lang w:eastAsia="zh-CN"/>
              </w:rPr>
            </w:pPr>
          </w:p>
        </w:tc>
        <w:tc>
          <w:tcPr>
            <w:tcW w:w="1366" w:type="pct"/>
            <w:vMerge w:val="restart"/>
            <w:shd w:val="clear" w:color="auto" w:fill="auto"/>
          </w:tcPr>
          <w:p w14:paraId="28F3FDD8" w14:textId="0630137A" w:rsidR="0001217F" w:rsidRPr="00967518" w:rsidRDefault="0001217F" w:rsidP="00185509">
            <w:pPr>
              <w:pStyle w:val="TAC"/>
              <w:rPr>
                <w:ins w:id="188" w:author="Petter Karlsson" w:date="2024-05-02T10:10:00Z"/>
              </w:rPr>
            </w:pPr>
            <w:ins w:id="189" w:author="Petter Karlsson" w:date="2024-05-02T10:10:00Z">
              <w:r w:rsidRPr="00967518">
                <w:rPr>
                  <w:lang w:eastAsia="zh-CN"/>
                </w:rPr>
                <w:t>N/A</w:t>
              </w:r>
            </w:ins>
          </w:p>
        </w:tc>
        <w:tc>
          <w:tcPr>
            <w:tcW w:w="1727" w:type="pct"/>
          </w:tcPr>
          <w:p w14:paraId="335E177E" w14:textId="77777777" w:rsidR="0001217F" w:rsidRPr="00967518" w:rsidRDefault="0001217F" w:rsidP="00185509">
            <w:pPr>
              <w:pStyle w:val="TAH"/>
              <w:rPr>
                <w:ins w:id="190" w:author="Petter Karlsson" w:date="2024-05-02T10:10:00Z"/>
                <w:lang w:eastAsia="zh-CN"/>
              </w:rPr>
            </w:pPr>
            <w:ins w:id="191" w:author="Petter Karlsson" w:date="2024-05-02T10:10:00Z">
              <w:r w:rsidRPr="00967518">
                <w:rPr>
                  <w:lang w:eastAsia="zh-CN"/>
                </w:rPr>
                <w:t>Modulation</w:t>
              </w:r>
            </w:ins>
          </w:p>
        </w:tc>
        <w:tc>
          <w:tcPr>
            <w:tcW w:w="1205" w:type="pct"/>
            <w:shd w:val="clear" w:color="auto" w:fill="auto"/>
          </w:tcPr>
          <w:p w14:paraId="3BB81650" w14:textId="77777777" w:rsidR="0001217F" w:rsidRPr="00967518" w:rsidRDefault="0001217F" w:rsidP="00185509">
            <w:pPr>
              <w:pStyle w:val="TAH"/>
              <w:rPr>
                <w:ins w:id="192" w:author="Petter Karlsson" w:date="2024-05-02T10:10:00Z"/>
                <w:lang w:eastAsia="zh-CN"/>
              </w:rPr>
            </w:pPr>
            <w:ins w:id="193" w:author="Petter Karlsson" w:date="2024-05-02T10:10:00Z">
              <w:r w:rsidRPr="00967518">
                <w:rPr>
                  <w:lang w:eastAsia="zh-CN"/>
                </w:rPr>
                <w:t>RB allocation (NOTE 1)</w:t>
              </w:r>
            </w:ins>
          </w:p>
        </w:tc>
      </w:tr>
      <w:tr w:rsidR="0001217F" w:rsidRPr="00967518" w14:paraId="026ACCF7" w14:textId="77777777" w:rsidTr="00185509">
        <w:trPr>
          <w:ins w:id="194" w:author="Petter Karlsson" w:date="2024-05-02T10:10:00Z"/>
        </w:trPr>
        <w:tc>
          <w:tcPr>
            <w:tcW w:w="702" w:type="pct"/>
            <w:shd w:val="clear" w:color="auto" w:fill="auto"/>
          </w:tcPr>
          <w:p w14:paraId="59198F94" w14:textId="77777777" w:rsidR="0001217F" w:rsidRPr="00967518" w:rsidRDefault="0001217F" w:rsidP="00185509">
            <w:pPr>
              <w:pStyle w:val="TAC"/>
              <w:rPr>
                <w:ins w:id="195" w:author="Petter Karlsson" w:date="2024-05-02T10:10:00Z"/>
              </w:rPr>
            </w:pPr>
            <w:ins w:id="196" w:author="Petter Karlsson" w:date="2024-05-02T10:10:00Z">
              <w:r w:rsidRPr="00967518">
                <w:t>1</w:t>
              </w:r>
            </w:ins>
          </w:p>
        </w:tc>
        <w:tc>
          <w:tcPr>
            <w:tcW w:w="1366" w:type="pct"/>
            <w:vMerge/>
            <w:shd w:val="clear" w:color="auto" w:fill="auto"/>
          </w:tcPr>
          <w:p w14:paraId="44A613DB" w14:textId="77777777" w:rsidR="0001217F" w:rsidRPr="00967518" w:rsidRDefault="0001217F" w:rsidP="00185509">
            <w:pPr>
              <w:pStyle w:val="TAC"/>
              <w:rPr>
                <w:ins w:id="197" w:author="Petter Karlsson" w:date="2024-05-02T10:10:00Z"/>
              </w:rPr>
            </w:pPr>
          </w:p>
        </w:tc>
        <w:tc>
          <w:tcPr>
            <w:tcW w:w="1727" w:type="pct"/>
          </w:tcPr>
          <w:p w14:paraId="32549266" w14:textId="77777777" w:rsidR="0001217F" w:rsidRPr="00967518" w:rsidRDefault="0001217F" w:rsidP="00185509">
            <w:pPr>
              <w:pStyle w:val="TAC"/>
              <w:rPr>
                <w:ins w:id="198" w:author="Petter Karlsson" w:date="2024-05-02T10:10:00Z"/>
              </w:rPr>
            </w:pPr>
            <w:ins w:id="199" w:author="Petter Karlsson" w:date="2024-05-02T10:10:00Z">
              <w:r w:rsidRPr="00967518">
                <w:t>CP-OFDM QPSK</w:t>
              </w:r>
            </w:ins>
          </w:p>
        </w:tc>
        <w:tc>
          <w:tcPr>
            <w:tcW w:w="1205" w:type="pct"/>
            <w:shd w:val="clear" w:color="auto" w:fill="auto"/>
          </w:tcPr>
          <w:p w14:paraId="718124B9" w14:textId="23D43720" w:rsidR="0001217F" w:rsidRPr="00967518" w:rsidRDefault="0001217F" w:rsidP="00185509">
            <w:pPr>
              <w:pStyle w:val="TAC"/>
              <w:rPr>
                <w:ins w:id="200" w:author="Petter Karlsson" w:date="2024-05-02T10:10:00Z"/>
              </w:rPr>
            </w:pPr>
            <w:ins w:id="201" w:author="Petter Karlsson" w:date="2024-05-02T10:10:00Z">
              <w:r w:rsidRPr="00967518">
                <w:t>Full</w:t>
              </w:r>
            </w:ins>
          </w:p>
        </w:tc>
      </w:tr>
      <w:tr w:rsidR="0001217F" w:rsidRPr="00967518" w14:paraId="66C4E653" w14:textId="77777777" w:rsidTr="00185509">
        <w:trPr>
          <w:ins w:id="202" w:author="Petter Karlsson" w:date="2024-05-02T10:10:00Z"/>
        </w:trPr>
        <w:tc>
          <w:tcPr>
            <w:tcW w:w="5000" w:type="pct"/>
            <w:gridSpan w:val="4"/>
            <w:shd w:val="clear" w:color="auto" w:fill="auto"/>
          </w:tcPr>
          <w:p w14:paraId="4E09BDD8" w14:textId="397C607F" w:rsidR="0001217F" w:rsidRPr="00967518" w:rsidRDefault="0001217F" w:rsidP="00C01EA7">
            <w:pPr>
              <w:pStyle w:val="TAN"/>
              <w:rPr>
                <w:ins w:id="203" w:author="Petter Karlsson" w:date="2024-05-02T10:10:00Z"/>
                <w:lang w:eastAsia="zh-CN"/>
              </w:rPr>
            </w:pPr>
            <w:ins w:id="204" w:author="Petter Karlsson" w:date="2024-05-02T10:10:00Z">
              <w:r w:rsidRPr="00967518">
                <w:rPr>
                  <w:lang w:eastAsia="zh-CN"/>
                </w:rPr>
                <w:t>NOTE 1:</w:t>
              </w:r>
              <w:r w:rsidRPr="00967518">
                <w:rPr>
                  <w:lang w:eastAsia="zh-CN"/>
                </w:rPr>
                <w:tab/>
                <w:t>The specific configuration of each RF allocation is defined in Table 6.1</w:t>
              </w:r>
            </w:ins>
            <w:ins w:id="205" w:author="Petter Karlsson" w:date="2024-05-02T10:22:00Z">
              <w:r w:rsidR="000949B9">
                <w:rPr>
                  <w:lang w:eastAsia="zh-CN"/>
                </w:rPr>
                <w:t>F</w:t>
              </w:r>
            </w:ins>
            <w:ins w:id="206" w:author="Petter Karlsson" w:date="2024-05-02T10:10:00Z">
              <w:r w:rsidRPr="00967518">
                <w:rPr>
                  <w:lang w:eastAsia="zh-CN"/>
                </w:rPr>
                <w:t>-1.</w:t>
              </w:r>
            </w:ins>
          </w:p>
        </w:tc>
      </w:tr>
    </w:tbl>
    <w:p w14:paraId="2AC4FCB5" w14:textId="77777777" w:rsidR="0001217F" w:rsidRPr="00967518" w:rsidRDefault="0001217F" w:rsidP="0001217F">
      <w:pPr>
        <w:rPr>
          <w:ins w:id="207" w:author="Petter Karlsson" w:date="2024-05-02T10:10:00Z"/>
        </w:rPr>
      </w:pPr>
    </w:p>
    <w:p w14:paraId="621F7D93" w14:textId="77777777" w:rsidR="0001217F" w:rsidRPr="00967518" w:rsidRDefault="0001217F" w:rsidP="0001217F">
      <w:pPr>
        <w:pStyle w:val="B1"/>
        <w:rPr>
          <w:ins w:id="208" w:author="Petter Karlsson" w:date="2024-05-02T10:10:00Z"/>
        </w:rPr>
      </w:pPr>
      <w:ins w:id="209" w:author="Petter Karlsson" w:date="2024-05-02T10:10:00Z">
        <w:r w:rsidRPr="00967518">
          <w:t>1.</w:t>
        </w:r>
        <w:r w:rsidRPr="00967518">
          <w:tab/>
          <w:t>Connect the SS to the UE antenna connectors as shown in TS 38.508-1 [5] Annex A, Figure A.3.1.1.1 for TE diagram and section A.3.2 for UE diagram.</w:t>
        </w:r>
      </w:ins>
    </w:p>
    <w:p w14:paraId="6D2157BA" w14:textId="77777777" w:rsidR="0001217F" w:rsidRPr="00967518" w:rsidRDefault="0001217F" w:rsidP="0001217F">
      <w:pPr>
        <w:pStyle w:val="B1"/>
        <w:rPr>
          <w:ins w:id="210" w:author="Petter Karlsson" w:date="2024-05-02T10:10:00Z"/>
        </w:rPr>
      </w:pPr>
      <w:ins w:id="211" w:author="Petter Karlsson" w:date="2024-05-02T10:10:00Z">
        <w:r w:rsidRPr="00967518">
          <w:t>2.</w:t>
        </w:r>
        <w:r w:rsidRPr="00967518">
          <w:tab/>
          <w:t>The parameter settings for the cell are set up according to TS 38.508-1 [5] subclause 4.4.3.</w:t>
        </w:r>
      </w:ins>
    </w:p>
    <w:p w14:paraId="332F66EB" w14:textId="77777777" w:rsidR="0001217F" w:rsidRPr="00967518" w:rsidRDefault="0001217F" w:rsidP="0001217F">
      <w:pPr>
        <w:pStyle w:val="B1"/>
        <w:rPr>
          <w:ins w:id="212" w:author="Petter Karlsson" w:date="2024-05-02T10:10:00Z"/>
        </w:rPr>
      </w:pPr>
      <w:ins w:id="213" w:author="Petter Karlsson" w:date="2024-05-02T10:10:00Z">
        <w:r w:rsidRPr="00967518">
          <w:t>3.</w:t>
        </w:r>
        <w:r w:rsidRPr="00967518">
          <w:tab/>
          <w:t>Downlink signals are initially set up according to Annex C.0, C.1, C.2, and uplink signals according to G.0, G.1, G.2, G.3.0.</w:t>
        </w:r>
      </w:ins>
    </w:p>
    <w:p w14:paraId="3C8C1206" w14:textId="3431BE8D" w:rsidR="0001217F" w:rsidRPr="00967518" w:rsidRDefault="0001217F" w:rsidP="0001217F">
      <w:pPr>
        <w:pStyle w:val="B1"/>
        <w:rPr>
          <w:ins w:id="214" w:author="Petter Karlsson" w:date="2024-05-02T10:10:00Z"/>
        </w:rPr>
      </w:pPr>
      <w:ins w:id="215" w:author="Petter Karlsson" w:date="2024-05-02T10:10:00Z">
        <w:r w:rsidRPr="00967518">
          <w:t>4.</w:t>
        </w:r>
        <w:r w:rsidRPr="00967518">
          <w:tab/>
          <w:t xml:space="preserve">The UL and DL Reference Measurement channels are set according to Table </w:t>
        </w:r>
      </w:ins>
      <w:ins w:id="216" w:author="Petter Karlsson" w:date="2024-05-02T10:11:00Z">
        <w:r>
          <w:t>6.3F.4.4</w:t>
        </w:r>
      </w:ins>
      <w:ins w:id="217" w:author="Petter Karlsson" w:date="2024-05-02T10:10:00Z">
        <w:r w:rsidRPr="00967518">
          <w:t xml:space="preserve">.4.1-1 (PUCCH sub-test) and Table </w:t>
        </w:r>
      </w:ins>
      <w:ins w:id="218" w:author="Petter Karlsson" w:date="2024-05-02T10:11:00Z">
        <w:r>
          <w:t>6.3F.4.4</w:t>
        </w:r>
      </w:ins>
      <w:ins w:id="219" w:author="Petter Karlsson" w:date="2024-05-02T10:10:00Z">
        <w:r w:rsidRPr="00967518">
          <w:t>.4.1-2 (PUSCH sub-test)</w:t>
        </w:r>
      </w:ins>
    </w:p>
    <w:p w14:paraId="649C430C" w14:textId="77777777" w:rsidR="0001217F" w:rsidRPr="00967518" w:rsidRDefault="0001217F" w:rsidP="0001217F">
      <w:pPr>
        <w:pStyle w:val="B1"/>
        <w:rPr>
          <w:ins w:id="220" w:author="Petter Karlsson" w:date="2024-05-02T10:10:00Z"/>
        </w:rPr>
      </w:pPr>
      <w:ins w:id="221" w:author="Petter Karlsson" w:date="2024-05-02T10:10:00Z">
        <w:r w:rsidRPr="00967518">
          <w:t>5.</w:t>
        </w:r>
        <w:r w:rsidRPr="00967518">
          <w:tab/>
          <w:t>Propagation conditions are set according to Annex B.0.</w:t>
        </w:r>
      </w:ins>
    </w:p>
    <w:p w14:paraId="59C51F84" w14:textId="054DE76B" w:rsidR="0001217F" w:rsidRPr="00967518" w:rsidRDefault="0001217F" w:rsidP="0001217F">
      <w:pPr>
        <w:pStyle w:val="B1"/>
        <w:rPr>
          <w:ins w:id="222" w:author="Petter Karlsson" w:date="2024-05-02T10:10:00Z"/>
        </w:rPr>
      </w:pPr>
      <w:ins w:id="223" w:author="Petter Karlsson" w:date="2024-05-02T10:10:00Z">
        <w:r w:rsidRPr="00967518">
          <w:t>6.</w:t>
        </w:r>
        <w:r w:rsidRPr="00967518">
          <w:tab/>
          <w:t xml:space="preserve">Ensure the UE is in state RRC_CONNECTED with generic procedure parameters Connectivity </w:t>
        </w:r>
        <w:r w:rsidRPr="00967518">
          <w:rPr>
            <w:i/>
          </w:rPr>
          <w:t>NR</w:t>
        </w:r>
        <w:r w:rsidRPr="00967518">
          <w:t xml:space="preserve">, Connected without release </w:t>
        </w:r>
        <w:r w:rsidRPr="00967518">
          <w:rPr>
            <w:i/>
          </w:rPr>
          <w:t xml:space="preserve">On, </w:t>
        </w:r>
        <w:r w:rsidRPr="00967518">
          <w:t>Test Mode</w:t>
        </w:r>
        <w:r w:rsidRPr="00967518">
          <w:rPr>
            <w:i/>
          </w:rPr>
          <w:t xml:space="preserve"> On </w:t>
        </w:r>
        <w:r w:rsidRPr="00967518">
          <w:t>and Test Loop Function</w:t>
        </w:r>
        <w:r w:rsidRPr="00967518">
          <w:rPr>
            <w:i/>
          </w:rPr>
          <w:t xml:space="preserve"> On</w:t>
        </w:r>
        <w:r w:rsidRPr="00967518">
          <w:t xml:space="preserve"> according to TS 38.508-1 [5] clause 4.5. Message contents are defined in clause </w:t>
        </w:r>
      </w:ins>
      <w:ins w:id="224" w:author="Petter Karlsson" w:date="2024-05-02T10:11:00Z">
        <w:r>
          <w:t>6.3F.4.4</w:t>
        </w:r>
      </w:ins>
      <w:ins w:id="225" w:author="Petter Karlsson" w:date="2024-05-02T10:10:00Z">
        <w:r w:rsidRPr="00967518">
          <w:t xml:space="preserve">.4.3. </w:t>
        </w:r>
      </w:ins>
    </w:p>
    <w:p w14:paraId="7A56E3F7" w14:textId="257A77DC" w:rsidR="0001217F" w:rsidRPr="00967518" w:rsidRDefault="0001217F" w:rsidP="0001217F">
      <w:pPr>
        <w:pStyle w:val="H6"/>
        <w:rPr>
          <w:ins w:id="226" w:author="Petter Karlsson" w:date="2024-05-02T10:10:00Z"/>
        </w:rPr>
      </w:pPr>
      <w:ins w:id="227" w:author="Petter Karlsson" w:date="2024-05-02T10:11:00Z">
        <w:r>
          <w:t>6.3F.4.4</w:t>
        </w:r>
      </w:ins>
      <w:ins w:id="228" w:author="Petter Karlsson" w:date="2024-05-02T10:10:00Z">
        <w:r w:rsidRPr="00967518">
          <w:t>.4.2</w:t>
        </w:r>
        <w:r w:rsidRPr="00967518">
          <w:tab/>
          <w:t>Test procedure</w:t>
        </w:r>
      </w:ins>
    </w:p>
    <w:p w14:paraId="727472D6" w14:textId="15BD1999" w:rsidR="0001217F" w:rsidRPr="00967518" w:rsidRDefault="0001217F" w:rsidP="0001217F">
      <w:pPr>
        <w:rPr>
          <w:ins w:id="229" w:author="Petter Karlsson" w:date="2024-05-02T10:10:00Z"/>
        </w:rPr>
      </w:pPr>
      <w:ins w:id="230" w:author="Petter Karlsson" w:date="2024-05-02T10:10:00Z">
        <w:r w:rsidRPr="00967518">
          <w:t xml:space="preserve">The procedure is separated in two subtests to verify PUCCH and PUSCH aggregate power control tolerance respectively. The uplink transmission patterns are described in figure </w:t>
        </w:r>
      </w:ins>
      <w:ins w:id="231" w:author="Petter Karlsson" w:date="2024-05-02T10:11:00Z">
        <w:r>
          <w:t>6.3F.4.4</w:t>
        </w:r>
      </w:ins>
      <w:ins w:id="232" w:author="Petter Karlsson" w:date="2024-05-02T10:10:00Z">
        <w:r w:rsidRPr="00967518">
          <w:t>.4.2-1.</w:t>
        </w:r>
      </w:ins>
    </w:p>
    <w:bookmarkStart w:id="233" w:name="_MON_1776152592"/>
    <w:bookmarkEnd w:id="233"/>
    <w:p w14:paraId="78668289" w14:textId="06893BD8" w:rsidR="0001217F" w:rsidRPr="00967518" w:rsidRDefault="00E70CE8" w:rsidP="0001217F">
      <w:pPr>
        <w:pStyle w:val="TH"/>
        <w:rPr>
          <w:ins w:id="234" w:author="Petter Karlsson" w:date="2024-05-02T10:10:00Z"/>
        </w:rPr>
      </w:pPr>
      <w:ins w:id="235" w:author="Petter Karlsson" w:date="2024-05-02T10:10:00Z">
        <w:r w:rsidRPr="00967518">
          <w:rPr>
            <w:snapToGrid w:val="0"/>
          </w:rPr>
          <w:object w:dxaOrig="9825" w:dyaOrig="4680" w14:anchorId="29DF5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31pt" o:ole="">
              <v:imagedata r:id="rId12" o:title=""/>
            </v:shape>
            <o:OLEObject Type="Embed" ProgID="Word.Picture.8" ShapeID="_x0000_i1025" DrawAspect="Content" ObjectID="_1777881904" r:id="rId13"/>
          </w:object>
        </w:r>
      </w:ins>
      <w:ins w:id="236" w:author="Petter Karlsson" w:date="2024-05-02T10:10:00Z">
        <w:r w:rsidR="0001217F" w:rsidRPr="00967518">
          <w:t xml:space="preserve">Figure </w:t>
        </w:r>
      </w:ins>
      <w:ins w:id="237" w:author="Petter Karlsson" w:date="2024-05-02T10:11:00Z">
        <w:r w:rsidR="0001217F">
          <w:t>6.3F.4.4</w:t>
        </w:r>
      </w:ins>
      <w:ins w:id="238" w:author="Petter Karlsson" w:date="2024-05-02T10:10:00Z">
        <w:r w:rsidR="0001217F" w:rsidRPr="00967518">
          <w:t>.4.2-1 Test uplink transmission</w:t>
        </w:r>
      </w:ins>
      <w:ins w:id="239" w:author="Petter Karlsson" w:date="2024-05-02T10:30:00Z">
        <w:r w:rsidR="005F100A">
          <w:t>.</w:t>
        </w:r>
      </w:ins>
    </w:p>
    <w:p w14:paraId="0FAAB949" w14:textId="77777777" w:rsidR="0001217F" w:rsidRPr="00967518" w:rsidRDefault="0001217F" w:rsidP="0001217F">
      <w:pPr>
        <w:rPr>
          <w:ins w:id="240" w:author="Petter Karlsson" w:date="2024-05-02T10:10:00Z"/>
        </w:rPr>
      </w:pPr>
    </w:p>
    <w:p w14:paraId="2392CE35" w14:textId="77777777" w:rsidR="0001217F" w:rsidRPr="00967518" w:rsidRDefault="0001217F" w:rsidP="0001217F">
      <w:pPr>
        <w:pStyle w:val="B1"/>
        <w:rPr>
          <w:ins w:id="241" w:author="Petter Karlsson" w:date="2024-05-02T10:10:00Z"/>
        </w:rPr>
      </w:pPr>
      <w:ins w:id="242" w:author="Petter Karlsson" w:date="2024-05-02T10:10:00Z">
        <w:r w:rsidRPr="00967518">
          <w:t>1.</w:t>
        </w:r>
        <w:r w:rsidRPr="00967518">
          <w:tab/>
          <w:t>PUCCH sub test:</w:t>
        </w:r>
      </w:ins>
    </w:p>
    <w:p w14:paraId="51FD92EE" w14:textId="2EDEF6AF" w:rsidR="0001217F" w:rsidRPr="00967518" w:rsidRDefault="0001217F" w:rsidP="0001217F">
      <w:pPr>
        <w:pStyle w:val="B2"/>
        <w:rPr>
          <w:ins w:id="243" w:author="Petter Karlsson" w:date="2024-05-02T10:10:00Z"/>
        </w:rPr>
      </w:pPr>
      <w:ins w:id="244" w:author="Petter Karlsson" w:date="2024-05-02T10:10:00Z">
        <w:r w:rsidRPr="00967518">
          <w:t>1.1.</w:t>
        </w:r>
        <w:r w:rsidRPr="00967518">
          <w:tab/>
          <w:t xml:space="preserve">The </w:t>
        </w:r>
        <w:r w:rsidRPr="00967518">
          <w:rPr>
            <w:lang w:eastAsia="zh-CN"/>
          </w:rPr>
          <w:t xml:space="preserve">SS transmits PDSCH via PDCCH DCI </w:t>
        </w:r>
        <w:r w:rsidRPr="00967518">
          <w:t xml:space="preserve">format 1_1 </w:t>
        </w:r>
        <w:r w:rsidRPr="00967518">
          <w:rPr>
            <w:lang w:eastAsia="zh-CN"/>
          </w:rPr>
          <w:t xml:space="preserve">for C_RNTI to transmit the DL RMC according to Table </w:t>
        </w:r>
      </w:ins>
      <w:ins w:id="245" w:author="Petter Karlsson" w:date="2024-05-02T10:11:00Z">
        <w:r>
          <w:t>6.3F.4.4</w:t>
        </w:r>
      </w:ins>
      <w:ins w:id="246" w:author="Petter Karlsson" w:date="2024-05-02T10:10:00Z">
        <w:r w:rsidRPr="00967518">
          <w:t xml:space="preserve">.4.1-1. The SS sends downlink MAC padding bits on the DL RMC. The transmission of </w:t>
        </w:r>
        <w:r w:rsidRPr="00967518">
          <w:rPr>
            <w:lang w:eastAsia="zh-CN"/>
          </w:rPr>
          <w:t xml:space="preserve">PDSCH will make the UE send uplink ACK/NACK using PUCCH. </w:t>
        </w:r>
        <w:r w:rsidRPr="00967518">
          <w:t>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ins>
    </w:p>
    <w:p w14:paraId="07FA9FD6" w14:textId="1E82FD5B" w:rsidR="0001217F" w:rsidRPr="00967518" w:rsidRDefault="0001217F" w:rsidP="0001217F">
      <w:pPr>
        <w:pStyle w:val="B3"/>
        <w:rPr>
          <w:ins w:id="247" w:author="Petter Karlsson" w:date="2024-05-02T10:10:00Z"/>
        </w:rPr>
      </w:pPr>
      <w:ins w:id="248" w:author="Petter Karlsson" w:date="2024-05-02T10:10:00Z">
        <w:r w:rsidRPr="00967518">
          <w:t>-</w:t>
        </w:r>
        <w:r w:rsidRPr="00967518">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967518">
          <w:rPr>
            <w:lang w:eastAsia="zh-CN"/>
          </w:rPr>
          <w:t>and the Test system relative power measurement uncertainty is specified in Table F.1.2-1</w:t>
        </w:r>
        <w:r w:rsidRPr="00967518">
          <w:t>.</w:t>
        </w:r>
      </w:ins>
    </w:p>
    <w:p w14:paraId="34D29362" w14:textId="3B82D5D3" w:rsidR="0001217F" w:rsidRPr="00967518" w:rsidRDefault="0001217F" w:rsidP="0001217F">
      <w:pPr>
        <w:pStyle w:val="B2"/>
        <w:rPr>
          <w:ins w:id="249" w:author="Petter Karlsson" w:date="2024-05-02T10:10:00Z"/>
        </w:rPr>
      </w:pPr>
      <w:ins w:id="250" w:author="Petter Karlsson" w:date="2024-05-02T10:10:00Z">
        <w:r w:rsidRPr="00967518">
          <w:t>1.2.</w:t>
        </w:r>
        <w:r w:rsidRPr="00967518">
          <w:tab/>
          <w:t xml:space="preserve">Every 5 sub-frames (5ms) transmit to the UE downlink PDSCH MAC padding bits as well as 0 dB TPC command for PUCCH via the PDCCH to make the UE transmit ACK/NACK on the PUCCH for 1 sub-frame(1ms). The downlink transmission is scheduled in the appropriate slots to make the UE transmit PUCCH as described in figure </w:t>
        </w:r>
      </w:ins>
      <w:ins w:id="251" w:author="Petter Karlsson" w:date="2024-05-02T10:11:00Z">
        <w:r>
          <w:t>6.3F.4.4</w:t>
        </w:r>
      </w:ins>
      <w:ins w:id="252" w:author="Petter Karlsson" w:date="2024-05-02T10:10:00Z">
        <w:r w:rsidRPr="00967518">
          <w:t>.4.2-1</w:t>
        </w:r>
      </w:ins>
      <w:ins w:id="253" w:author="Petter Karlsson" w:date="2024-05-02T10:36:00Z">
        <w:r w:rsidR="00955178">
          <w:t>.</w:t>
        </w:r>
      </w:ins>
    </w:p>
    <w:p w14:paraId="0D6CEAC0" w14:textId="64ACD279" w:rsidR="0001217F" w:rsidRPr="00967518" w:rsidRDefault="0001217F" w:rsidP="0001217F">
      <w:pPr>
        <w:pStyle w:val="B2"/>
        <w:rPr>
          <w:ins w:id="254" w:author="Petter Karlsson" w:date="2024-05-02T10:10:00Z"/>
        </w:rPr>
      </w:pPr>
      <w:ins w:id="255" w:author="Petter Karlsson" w:date="2024-05-02T10:10:00Z">
        <w:r w:rsidRPr="00967518">
          <w:t>1.3.</w:t>
        </w:r>
        <w:r w:rsidRPr="00967518">
          <w:tab/>
          <w:t xml:space="preserve">Measure the power of </w:t>
        </w:r>
      </w:ins>
      <w:ins w:id="256" w:author="Petter Karlsson" w:date="2024-05-02T10:37:00Z">
        <w:r w:rsidR="00955178">
          <w:t>10</w:t>
        </w:r>
      </w:ins>
      <w:ins w:id="257" w:author="Petter Karlsson" w:date="2024-05-02T10:10:00Z">
        <w:r w:rsidRPr="00967518">
          <w:t xml:space="preserve"> consecutive PUCCH transmissions to verify the UE transmitted PUCCH power is maintained within </w:t>
        </w:r>
      </w:ins>
      <w:ins w:id="258" w:author="Petter Karlsson" w:date="2024-05-02T10:37:00Z">
        <w:r w:rsidR="00955178">
          <w:t>4</w:t>
        </w:r>
      </w:ins>
      <w:ins w:id="259" w:author="Petter Karlsson" w:date="2024-05-02T10:10:00Z">
        <w:r w:rsidRPr="00967518">
          <w:t>1ms.</w:t>
        </w:r>
      </w:ins>
    </w:p>
    <w:p w14:paraId="26767A8E" w14:textId="77777777" w:rsidR="0001217F" w:rsidRPr="00967518" w:rsidRDefault="0001217F" w:rsidP="0001217F">
      <w:pPr>
        <w:pStyle w:val="B1"/>
        <w:rPr>
          <w:ins w:id="260" w:author="Petter Karlsson" w:date="2024-05-02T10:10:00Z"/>
        </w:rPr>
      </w:pPr>
      <w:ins w:id="261" w:author="Petter Karlsson" w:date="2024-05-02T10:10:00Z">
        <w:r w:rsidRPr="00967518">
          <w:t>2.</w:t>
        </w:r>
        <w:r w:rsidRPr="00967518">
          <w:tab/>
          <w:t>PUSCH sub test:</w:t>
        </w:r>
      </w:ins>
    </w:p>
    <w:p w14:paraId="2A4852E8" w14:textId="77777777" w:rsidR="0001217F" w:rsidRPr="00967518" w:rsidRDefault="0001217F" w:rsidP="0001217F">
      <w:pPr>
        <w:pStyle w:val="B2"/>
        <w:rPr>
          <w:ins w:id="262" w:author="Petter Karlsson" w:date="2024-05-02T10:10:00Z"/>
        </w:rPr>
      </w:pPr>
      <w:ins w:id="263" w:author="Petter Karlsson" w:date="2024-05-02T10:10:00Z">
        <w:r w:rsidRPr="00967518">
          <w:t>2.1.</w:t>
        </w:r>
        <w:r w:rsidRPr="00967518">
          <w:tab/>
          <w:t>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ins>
    </w:p>
    <w:p w14:paraId="33A16666" w14:textId="61A12F81" w:rsidR="0001217F" w:rsidRPr="00967518" w:rsidRDefault="0001217F" w:rsidP="0001217F">
      <w:pPr>
        <w:pStyle w:val="B3"/>
        <w:rPr>
          <w:ins w:id="264" w:author="Petter Karlsson" w:date="2024-05-02T10:10:00Z"/>
        </w:rPr>
      </w:pPr>
      <w:ins w:id="265" w:author="Petter Karlsson" w:date="2024-05-02T10:10:00Z">
        <w:r w:rsidRPr="00967518">
          <w:t>-</w:t>
        </w:r>
        <w:r w:rsidRPr="00967518">
          <w:tab/>
          <w:t>Uplink power control window size = 1dB (UE power step size) + 0.7dB (UE power step tolerance) + (Test system relative power measurement uncertainty)</w:t>
        </w:r>
      </w:ins>
      <w:ins w:id="266" w:author="Petter Karlsson" w:date="2024-05-02T10:30:00Z">
        <w:r w:rsidR="005F100A">
          <w:t xml:space="preserve">, </w:t>
        </w:r>
      </w:ins>
      <w:ins w:id="267" w:author="Petter Karlsson" w:date="2024-05-02T10:10:00Z">
        <w:r w:rsidRPr="00967518">
          <w:t xml:space="preserve">where the UE power step tolerance is specified in TS 38.101-1 [2], Table 6.3.4.3-1 and is 0.7dB for PUSCH with 1dB power step size, </w:t>
        </w:r>
        <w:r w:rsidRPr="00967518">
          <w:rPr>
            <w:lang w:eastAsia="zh-CN"/>
          </w:rPr>
          <w:t>and the Test system relative power measurement uncertainty is specified in Table F.1.2-1</w:t>
        </w:r>
        <w:r w:rsidRPr="00967518">
          <w:t>.</w:t>
        </w:r>
      </w:ins>
    </w:p>
    <w:p w14:paraId="51E221E8" w14:textId="77777777" w:rsidR="0001217F" w:rsidRPr="00967518" w:rsidRDefault="0001217F" w:rsidP="0001217F">
      <w:pPr>
        <w:pStyle w:val="NO"/>
        <w:rPr>
          <w:ins w:id="268" w:author="Petter Karlsson" w:date="2024-05-02T10:10:00Z"/>
          <w:lang w:eastAsia="zh-CN"/>
        </w:rPr>
      </w:pPr>
      <w:ins w:id="269" w:author="Petter Karlsson" w:date="2024-05-02T10:10:00Z">
        <w:r w:rsidRPr="00967518">
          <w:rPr>
            <w:lang w:eastAsia="zh-CN"/>
          </w:rPr>
          <w:t>NOTE:</w:t>
        </w:r>
        <w:r w:rsidRPr="00967518">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ins>
    </w:p>
    <w:p w14:paraId="6B3BACBA" w14:textId="4332F10B" w:rsidR="0001217F" w:rsidRPr="00967518" w:rsidRDefault="0001217F" w:rsidP="0001217F">
      <w:pPr>
        <w:pStyle w:val="B2"/>
        <w:rPr>
          <w:ins w:id="270" w:author="Petter Karlsson" w:date="2024-05-02T10:10:00Z"/>
        </w:rPr>
      </w:pPr>
      <w:ins w:id="271" w:author="Petter Karlsson" w:date="2024-05-02T10:10:00Z">
        <w:r w:rsidRPr="00967518">
          <w:t>2.2.</w:t>
        </w:r>
        <w:r w:rsidRPr="00967518">
          <w:tab/>
          <w:t>Every 5 sub-frames (5ms) schedule the UE's PUSCH data transmission for 1 sub-frame(1ms)</w:t>
        </w:r>
      </w:ins>
      <w:ins w:id="272" w:author="Petter Karlsson" w:date="2024-05-02T10:30:00Z">
        <w:r w:rsidR="00C01EA7">
          <w:t xml:space="preserve"> </w:t>
        </w:r>
      </w:ins>
      <w:ins w:id="273" w:author="Petter Karlsson" w:date="2024-05-02T10:10:00Z">
        <w:r w:rsidRPr="00967518">
          <w:t xml:space="preserve">and transmit 0 dB TPC command for PUSCH via the PDCCH to make the UE transmit PUSCH. The uplink transmission patterns are described in figure </w:t>
        </w:r>
      </w:ins>
      <w:ins w:id="274" w:author="Petter Karlsson" w:date="2024-05-02T10:11:00Z">
        <w:r>
          <w:t>6.3F.4.4</w:t>
        </w:r>
      </w:ins>
      <w:ins w:id="275" w:author="Petter Karlsson" w:date="2024-05-02T10:10:00Z">
        <w:r w:rsidRPr="00967518">
          <w:t>.4.2-1,</w:t>
        </w:r>
      </w:ins>
    </w:p>
    <w:p w14:paraId="6B5E478A" w14:textId="5EF46FF6" w:rsidR="0001217F" w:rsidRPr="00967518" w:rsidRDefault="0001217F" w:rsidP="0001217F">
      <w:pPr>
        <w:pStyle w:val="B2"/>
        <w:rPr>
          <w:ins w:id="276" w:author="Petter Karlsson" w:date="2024-05-02T10:10:00Z"/>
        </w:rPr>
      </w:pPr>
      <w:ins w:id="277" w:author="Petter Karlsson" w:date="2024-05-02T10:10:00Z">
        <w:r w:rsidRPr="00967518">
          <w:t>2.3.</w:t>
        </w:r>
        <w:r w:rsidRPr="00967518">
          <w:tab/>
          <w:t xml:space="preserve">Measure the power of </w:t>
        </w:r>
      </w:ins>
      <w:ins w:id="278" w:author="Petter Karlsson" w:date="2024-05-02T10:44:00Z">
        <w:r w:rsidR="00E70CE8">
          <w:t>10</w:t>
        </w:r>
      </w:ins>
      <w:ins w:id="279" w:author="Petter Karlsson" w:date="2024-05-02T10:10:00Z">
        <w:r w:rsidRPr="00967518">
          <w:t xml:space="preserve"> consecutive PUSCH transmissions to verify the UE transmitted PUSCH power is maintained within </w:t>
        </w:r>
      </w:ins>
      <w:ins w:id="280" w:author="Petter Karlsson" w:date="2024-05-02T10:44:00Z">
        <w:r w:rsidR="00E70CE8">
          <w:t>4</w:t>
        </w:r>
      </w:ins>
      <w:ins w:id="281" w:author="Petter Karlsson" w:date="2024-05-02T10:10:00Z">
        <w:r w:rsidRPr="00967518">
          <w:t>1ms transmissions.</w:t>
        </w:r>
      </w:ins>
    </w:p>
    <w:p w14:paraId="1AEB6F99" w14:textId="75653D61" w:rsidR="0001217F" w:rsidRPr="00967518" w:rsidRDefault="0001217F" w:rsidP="0001217F">
      <w:pPr>
        <w:pStyle w:val="H6"/>
        <w:rPr>
          <w:ins w:id="282" w:author="Petter Karlsson" w:date="2024-05-02T10:10:00Z"/>
        </w:rPr>
      </w:pPr>
      <w:ins w:id="283" w:author="Petter Karlsson" w:date="2024-05-02T10:11:00Z">
        <w:r>
          <w:t>6.3F.4.4</w:t>
        </w:r>
      </w:ins>
      <w:ins w:id="284" w:author="Petter Karlsson" w:date="2024-05-02T10:10:00Z">
        <w:r w:rsidRPr="00967518">
          <w:t>.4.3</w:t>
        </w:r>
        <w:r w:rsidRPr="00967518">
          <w:tab/>
          <w:t>Message contents</w:t>
        </w:r>
      </w:ins>
    </w:p>
    <w:p w14:paraId="5524FACD" w14:textId="77777777" w:rsidR="0001217F" w:rsidRPr="00967518" w:rsidRDefault="0001217F" w:rsidP="0001217F">
      <w:pPr>
        <w:rPr>
          <w:ins w:id="285" w:author="Petter Karlsson" w:date="2024-05-02T10:10:00Z"/>
        </w:rPr>
      </w:pPr>
      <w:ins w:id="286" w:author="Petter Karlsson" w:date="2024-05-02T10:10:00Z">
        <w:r w:rsidRPr="00967518">
          <w:t>Message contents are according to TS 38.508-1 [5] subclause 4.6.</w:t>
        </w:r>
      </w:ins>
    </w:p>
    <w:p w14:paraId="06B6697C" w14:textId="04C784EC" w:rsidR="0001217F" w:rsidRPr="00967518" w:rsidRDefault="0001217F" w:rsidP="0001217F">
      <w:pPr>
        <w:pStyle w:val="H6"/>
        <w:rPr>
          <w:ins w:id="287" w:author="Petter Karlsson" w:date="2024-05-02T10:10:00Z"/>
        </w:rPr>
      </w:pPr>
      <w:ins w:id="288" w:author="Petter Karlsson" w:date="2024-05-02T10:11:00Z">
        <w:r>
          <w:t>6.3F.4.4</w:t>
        </w:r>
      </w:ins>
      <w:ins w:id="289" w:author="Petter Karlsson" w:date="2024-05-02T10:10:00Z">
        <w:r w:rsidRPr="00967518">
          <w:t>.5</w:t>
        </w:r>
        <w:r w:rsidRPr="00967518">
          <w:tab/>
          <w:t>Test requirement</w:t>
        </w:r>
      </w:ins>
    </w:p>
    <w:p w14:paraId="1EF979D0" w14:textId="69F6525F" w:rsidR="0001217F" w:rsidRPr="00967518" w:rsidRDefault="0001217F" w:rsidP="0001217F">
      <w:pPr>
        <w:rPr>
          <w:ins w:id="290" w:author="Petter Karlsson" w:date="2024-05-02T10:10:00Z"/>
        </w:rPr>
      </w:pPr>
      <w:ins w:id="291" w:author="Petter Karlsson" w:date="2024-05-02T10:10:00Z">
        <w:r w:rsidRPr="00967518">
          <w:t xml:space="preserve">The requirement for the power measurements made in step (1.3) and (2.3) of the test procedure shall not </w:t>
        </w:r>
        <w:r w:rsidRPr="00967518">
          <w:rPr>
            <w:rFonts w:eastAsia="香~??’c‘I"/>
          </w:rPr>
          <w:t>exceed</w:t>
        </w:r>
        <w:r w:rsidRPr="00967518">
          <w:t xml:space="preserve"> the values specified in Table </w:t>
        </w:r>
      </w:ins>
      <w:ins w:id="292" w:author="Petter Karlsson" w:date="2024-05-02T10:11:00Z">
        <w:r>
          <w:t>6.3F.4.4</w:t>
        </w:r>
      </w:ins>
      <w:ins w:id="293" w:author="Petter Karlsson" w:date="2024-05-02T10:10:00Z">
        <w:r w:rsidRPr="00967518">
          <w:t>.5-1. The power measurement period shall be 1 sub-frame(1ms).</w:t>
        </w:r>
      </w:ins>
    </w:p>
    <w:p w14:paraId="63C2EA24" w14:textId="1AE7466B" w:rsidR="0001217F" w:rsidRPr="00967518" w:rsidRDefault="0001217F" w:rsidP="0001217F">
      <w:pPr>
        <w:pStyle w:val="TH"/>
        <w:rPr>
          <w:ins w:id="294" w:author="Petter Karlsson" w:date="2024-05-02T10:10:00Z"/>
        </w:rPr>
      </w:pPr>
      <w:ins w:id="295" w:author="Petter Karlsson" w:date="2024-05-02T10:10:00Z">
        <w:r w:rsidRPr="00967518">
          <w:t xml:space="preserve">Table </w:t>
        </w:r>
      </w:ins>
      <w:ins w:id="296" w:author="Petter Karlsson" w:date="2024-05-02T10:11:00Z">
        <w:r>
          <w:t>6.3F.4.4</w:t>
        </w:r>
      </w:ins>
      <w:ins w:id="297" w:author="Petter Karlsson" w:date="2024-05-02T10:10:00Z">
        <w:r w:rsidRPr="00967518">
          <w:t>.5-1: Power control tolerance</w:t>
        </w:r>
      </w:ins>
    </w:p>
    <w:tbl>
      <w:tblPr>
        <w:tblW w:w="8222" w:type="dxa"/>
        <w:tblInd w:w="1242" w:type="dxa"/>
        <w:tblLook w:val="01E0" w:firstRow="1" w:lastRow="1" w:firstColumn="1" w:lastColumn="1" w:noHBand="0" w:noVBand="0"/>
      </w:tblPr>
      <w:tblGrid>
        <w:gridCol w:w="1560"/>
        <w:gridCol w:w="1701"/>
        <w:gridCol w:w="4961"/>
      </w:tblGrid>
      <w:tr w:rsidR="0001217F" w:rsidRPr="00967518" w14:paraId="0F4B9ECB" w14:textId="77777777" w:rsidTr="00185509">
        <w:trPr>
          <w:trHeight w:val="302"/>
          <w:ins w:id="298" w:author="Petter Karlsson" w:date="2024-05-02T10:10:00Z"/>
        </w:trPr>
        <w:tc>
          <w:tcPr>
            <w:tcW w:w="1560" w:type="dxa"/>
            <w:tcBorders>
              <w:top w:val="single" w:sz="4" w:space="0" w:color="auto"/>
              <w:left w:val="single" w:sz="4" w:space="0" w:color="auto"/>
              <w:bottom w:val="single" w:sz="4" w:space="0" w:color="auto"/>
              <w:right w:val="single" w:sz="4" w:space="0" w:color="auto"/>
            </w:tcBorders>
          </w:tcPr>
          <w:p w14:paraId="479D4F27" w14:textId="77777777" w:rsidR="0001217F" w:rsidRPr="00967518" w:rsidRDefault="0001217F" w:rsidP="00185509">
            <w:pPr>
              <w:pStyle w:val="TAH"/>
              <w:rPr>
                <w:ins w:id="299" w:author="Petter Karlsson" w:date="2024-05-02T10:10:00Z"/>
              </w:rPr>
            </w:pPr>
            <w:ins w:id="300" w:author="Petter Karlsson" w:date="2024-05-02T10:10:00Z">
              <w:r w:rsidRPr="00967518">
                <w:t>TPC command</w:t>
              </w:r>
            </w:ins>
          </w:p>
        </w:tc>
        <w:tc>
          <w:tcPr>
            <w:tcW w:w="1701" w:type="dxa"/>
            <w:tcBorders>
              <w:top w:val="single" w:sz="4" w:space="0" w:color="auto"/>
              <w:left w:val="single" w:sz="4" w:space="0" w:color="auto"/>
              <w:bottom w:val="single" w:sz="4" w:space="0" w:color="auto"/>
              <w:right w:val="single" w:sz="4" w:space="0" w:color="auto"/>
            </w:tcBorders>
          </w:tcPr>
          <w:p w14:paraId="78F27078" w14:textId="77777777" w:rsidR="0001217F" w:rsidRPr="00967518" w:rsidRDefault="0001217F" w:rsidP="00185509">
            <w:pPr>
              <w:pStyle w:val="TAH"/>
              <w:rPr>
                <w:ins w:id="301" w:author="Petter Karlsson" w:date="2024-05-02T10:10:00Z"/>
              </w:rPr>
            </w:pPr>
            <w:ins w:id="302" w:author="Petter Karlsson" w:date="2024-05-02T10:10:00Z">
              <w:r w:rsidRPr="00967518">
                <w:t>UL channel</w:t>
              </w:r>
            </w:ins>
          </w:p>
        </w:tc>
        <w:tc>
          <w:tcPr>
            <w:tcW w:w="4961" w:type="dxa"/>
            <w:tcBorders>
              <w:top w:val="single" w:sz="4" w:space="0" w:color="auto"/>
              <w:left w:val="single" w:sz="4" w:space="0" w:color="auto"/>
              <w:bottom w:val="single" w:sz="4" w:space="0" w:color="auto"/>
              <w:right w:val="single" w:sz="4" w:space="0" w:color="auto"/>
            </w:tcBorders>
          </w:tcPr>
          <w:p w14:paraId="07D19B9E" w14:textId="77777777" w:rsidR="0001217F" w:rsidRPr="00967518" w:rsidRDefault="0001217F" w:rsidP="00185509">
            <w:pPr>
              <w:pStyle w:val="TAH"/>
              <w:rPr>
                <w:ins w:id="303" w:author="Petter Karlsson" w:date="2024-05-02T10:10:00Z"/>
              </w:rPr>
            </w:pPr>
            <w:ins w:id="304" w:author="Petter Karlsson" w:date="2024-05-02T10:10:00Z">
              <w:r w:rsidRPr="00967518">
                <w:t>Test requirement measured power</w:t>
              </w:r>
            </w:ins>
          </w:p>
        </w:tc>
      </w:tr>
      <w:tr w:rsidR="0001217F" w:rsidRPr="00967518" w14:paraId="15A23472" w14:textId="77777777" w:rsidTr="00185509">
        <w:trPr>
          <w:trHeight w:val="302"/>
          <w:ins w:id="305" w:author="Petter Karlsson" w:date="2024-05-02T10:10:00Z"/>
        </w:trPr>
        <w:tc>
          <w:tcPr>
            <w:tcW w:w="1560" w:type="dxa"/>
            <w:tcBorders>
              <w:top w:val="single" w:sz="4" w:space="0" w:color="auto"/>
              <w:left w:val="single" w:sz="4" w:space="0" w:color="auto"/>
              <w:bottom w:val="single" w:sz="4" w:space="0" w:color="auto"/>
              <w:right w:val="single" w:sz="4" w:space="0" w:color="auto"/>
            </w:tcBorders>
          </w:tcPr>
          <w:p w14:paraId="63179388" w14:textId="77777777" w:rsidR="0001217F" w:rsidRPr="00967518" w:rsidRDefault="0001217F" w:rsidP="00185509">
            <w:pPr>
              <w:pStyle w:val="TAC"/>
              <w:rPr>
                <w:ins w:id="306" w:author="Petter Karlsson" w:date="2024-05-02T10:10:00Z"/>
              </w:rPr>
            </w:pPr>
            <w:ins w:id="307" w:author="Petter Karlsson" w:date="2024-05-02T10:10:00Z">
              <w:r w:rsidRPr="00967518">
                <w:t>0 dB</w:t>
              </w:r>
            </w:ins>
          </w:p>
        </w:tc>
        <w:tc>
          <w:tcPr>
            <w:tcW w:w="1701" w:type="dxa"/>
            <w:tcBorders>
              <w:top w:val="single" w:sz="4" w:space="0" w:color="auto"/>
              <w:left w:val="single" w:sz="4" w:space="0" w:color="auto"/>
              <w:bottom w:val="single" w:sz="4" w:space="0" w:color="auto"/>
              <w:right w:val="single" w:sz="4" w:space="0" w:color="auto"/>
            </w:tcBorders>
          </w:tcPr>
          <w:p w14:paraId="1A83B4AE" w14:textId="77777777" w:rsidR="0001217F" w:rsidRPr="00967518" w:rsidRDefault="0001217F" w:rsidP="00185509">
            <w:pPr>
              <w:pStyle w:val="TAC"/>
              <w:rPr>
                <w:ins w:id="308" w:author="Petter Karlsson" w:date="2024-05-02T10:10:00Z"/>
              </w:rPr>
            </w:pPr>
            <w:ins w:id="309" w:author="Petter Karlsson" w:date="2024-05-02T10:10:00Z">
              <w:r w:rsidRPr="00967518">
                <w:t>PUCCH</w:t>
              </w:r>
            </w:ins>
          </w:p>
        </w:tc>
        <w:tc>
          <w:tcPr>
            <w:tcW w:w="4961" w:type="dxa"/>
            <w:tcBorders>
              <w:top w:val="single" w:sz="4" w:space="0" w:color="auto"/>
              <w:left w:val="single" w:sz="4" w:space="0" w:color="auto"/>
              <w:bottom w:val="single" w:sz="4" w:space="0" w:color="auto"/>
              <w:right w:val="single" w:sz="4" w:space="0" w:color="auto"/>
            </w:tcBorders>
          </w:tcPr>
          <w:p w14:paraId="49B73CBE" w14:textId="77777777" w:rsidR="0001217F" w:rsidRPr="00967518" w:rsidRDefault="0001217F" w:rsidP="00185509">
            <w:pPr>
              <w:pStyle w:val="TAC"/>
              <w:rPr>
                <w:ins w:id="310" w:author="Petter Karlsson" w:date="2024-05-02T10:10:00Z"/>
              </w:rPr>
            </w:pPr>
            <w:ins w:id="311" w:author="Petter Karlsson" w:date="2024-05-02T10:10:00Z">
              <w:r w:rsidRPr="00967518">
                <w:t xml:space="preserve">Given </w:t>
              </w:r>
              <w:r w:rsidRPr="00967518">
                <w:rPr>
                  <w:rFonts w:cs="Tahoma"/>
                </w:rPr>
                <w:t>5</w:t>
              </w:r>
              <w:r w:rsidRPr="00967518">
                <w:t>power measurements in the pattern, the 2</w:t>
              </w:r>
              <w:r w:rsidRPr="00967518">
                <w:rPr>
                  <w:vertAlign w:val="superscript"/>
                </w:rPr>
                <w:t>nd</w:t>
              </w:r>
              <w:r w:rsidRPr="00967518">
                <w:t xml:space="preserve">, and later measurements shall be within </w:t>
              </w:r>
              <w:r w:rsidRPr="00967518">
                <w:rPr>
                  <w:rFonts w:cs="Tahoma"/>
                </w:rPr>
                <w:t>± (2.5 + TT) dB</w:t>
              </w:r>
              <w:r w:rsidRPr="00967518">
                <w:t xml:space="preserve"> of the 1</w:t>
              </w:r>
              <w:r w:rsidRPr="00967518">
                <w:rPr>
                  <w:vertAlign w:val="superscript"/>
                </w:rPr>
                <w:t>st</w:t>
              </w:r>
              <w:r w:rsidRPr="00967518">
                <w:t xml:space="preserve"> measurement.</w:t>
              </w:r>
            </w:ins>
          </w:p>
        </w:tc>
      </w:tr>
      <w:tr w:rsidR="0001217F" w:rsidRPr="00967518" w14:paraId="7B2CB664" w14:textId="77777777" w:rsidTr="00185509">
        <w:trPr>
          <w:trHeight w:val="302"/>
          <w:ins w:id="312" w:author="Petter Karlsson" w:date="2024-05-02T10:10:00Z"/>
        </w:trPr>
        <w:tc>
          <w:tcPr>
            <w:tcW w:w="1560" w:type="dxa"/>
            <w:tcBorders>
              <w:top w:val="single" w:sz="4" w:space="0" w:color="auto"/>
              <w:left w:val="single" w:sz="4" w:space="0" w:color="auto"/>
              <w:bottom w:val="single" w:sz="4" w:space="0" w:color="auto"/>
              <w:right w:val="single" w:sz="4" w:space="0" w:color="auto"/>
            </w:tcBorders>
          </w:tcPr>
          <w:p w14:paraId="0AC2B0B7" w14:textId="77777777" w:rsidR="0001217F" w:rsidRPr="00967518" w:rsidRDefault="0001217F" w:rsidP="00185509">
            <w:pPr>
              <w:pStyle w:val="TAC"/>
              <w:rPr>
                <w:ins w:id="313" w:author="Petter Karlsson" w:date="2024-05-02T10:10:00Z"/>
              </w:rPr>
            </w:pPr>
            <w:ins w:id="314" w:author="Petter Karlsson" w:date="2024-05-02T10:10:00Z">
              <w:r w:rsidRPr="00967518">
                <w:t>0 dB</w:t>
              </w:r>
            </w:ins>
          </w:p>
        </w:tc>
        <w:tc>
          <w:tcPr>
            <w:tcW w:w="1701" w:type="dxa"/>
            <w:tcBorders>
              <w:top w:val="single" w:sz="4" w:space="0" w:color="auto"/>
              <w:left w:val="single" w:sz="4" w:space="0" w:color="auto"/>
              <w:bottom w:val="single" w:sz="4" w:space="0" w:color="auto"/>
              <w:right w:val="single" w:sz="4" w:space="0" w:color="auto"/>
            </w:tcBorders>
          </w:tcPr>
          <w:p w14:paraId="6A0211E7" w14:textId="77777777" w:rsidR="0001217F" w:rsidRPr="00967518" w:rsidRDefault="0001217F" w:rsidP="00185509">
            <w:pPr>
              <w:pStyle w:val="TAC"/>
              <w:rPr>
                <w:ins w:id="315" w:author="Petter Karlsson" w:date="2024-05-02T10:10:00Z"/>
              </w:rPr>
            </w:pPr>
            <w:ins w:id="316" w:author="Petter Karlsson" w:date="2024-05-02T10:10:00Z">
              <w:r w:rsidRPr="00967518">
                <w:t>PUSCH</w:t>
              </w:r>
            </w:ins>
          </w:p>
        </w:tc>
        <w:tc>
          <w:tcPr>
            <w:tcW w:w="4961" w:type="dxa"/>
            <w:tcBorders>
              <w:top w:val="single" w:sz="4" w:space="0" w:color="auto"/>
              <w:left w:val="single" w:sz="4" w:space="0" w:color="auto"/>
              <w:bottom w:val="single" w:sz="4" w:space="0" w:color="auto"/>
              <w:right w:val="single" w:sz="4" w:space="0" w:color="auto"/>
            </w:tcBorders>
          </w:tcPr>
          <w:p w14:paraId="6C75B850" w14:textId="77777777" w:rsidR="0001217F" w:rsidRPr="00967518" w:rsidRDefault="0001217F" w:rsidP="00185509">
            <w:pPr>
              <w:pStyle w:val="TAC"/>
              <w:rPr>
                <w:ins w:id="317" w:author="Petter Karlsson" w:date="2024-05-02T10:10:00Z"/>
              </w:rPr>
            </w:pPr>
            <w:ins w:id="318" w:author="Petter Karlsson" w:date="2024-05-02T10:10:00Z">
              <w:r w:rsidRPr="00967518">
                <w:t>Given 5 power measurements in the pattern, the 2</w:t>
              </w:r>
              <w:r w:rsidRPr="00967518">
                <w:rPr>
                  <w:vertAlign w:val="superscript"/>
                </w:rPr>
                <w:t>nd</w:t>
              </w:r>
              <w:r w:rsidRPr="00967518">
                <w:t>, and later measurements shall be within</w:t>
              </w:r>
              <w:r w:rsidRPr="00967518">
                <w:rPr>
                  <w:rFonts w:cs="Tahoma"/>
                </w:rPr>
                <w:t xml:space="preserve"> ± (3.5 + TT) dB</w:t>
              </w:r>
              <w:r w:rsidRPr="00967518">
                <w:t xml:space="preserve"> of the 1</w:t>
              </w:r>
              <w:r w:rsidRPr="00967518">
                <w:rPr>
                  <w:vertAlign w:val="superscript"/>
                </w:rPr>
                <w:t>st</w:t>
              </w:r>
              <w:r w:rsidRPr="00967518">
                <w:t xml:space="preserve"> measurement.</w:t>
              </w:r>
            </w:ins>
          </w:p>
        </w:tc>
      </w:tr>
      <w:tr w:rsidR="0001217F" w:rsidRPr="00967518" w14:paraId="5B2EBC39" w14:textId="77777777" w:rsidTr="00185509">
        <w:trPr>
          <w:trHeight w:val="302"/>
          <w:ins w:id="319" w:author="Petter Karlsson" w:date="2024-05-02T10:10:00Z"/>
        </w:trPr>
        <w:tc>
          <w:tcPr>
            <w:tcW w:w="8222" w:type="dxa"/>
            <w:gridSpan w:val="3"/>
            <w:tcBorders>
              <w:top w:val="single" w:sz="4" w:space="0" w:color="auto"/>
              <w:left w:val="single" w:sz="4" w:space="0" w:color="auto"/>
              <w:bottom w:val="single" w:sz="4" w:space="0" w:color="auto"/>
              <w:right w:val="single" w:sz="4" w:space="0" w:color="auto"/>
            </w:tcBorders>
          </w:tcPr>
          <w:p w14:paraId="7D5E18BB" w14:textId="77777777" w:rsidR="0001217F" w:rsidRPr="00967518" w:rsidRDefault="0001217F" w:rsidP="00185509">
            <w:pPr>
              <w:pStyle w:val="TAN"/>
              <w:rPr>
                <w:ins w:id="320" w:author="Petter Karlsson" w:date="2024-05-02T10:10:00Z"/>
              </w:rPr>
            </w:pPr>
            <w:ins w:id="321" w:author="Petter Karlsson" w:date="2024-05-02T10:10:00Z">
              <w:r w:rsidRPr="00967518">
                <w:t>Note 1:</w:t>
              </w:r>
              <w:r w:rsidRPr="00967518">
                <w:tab/>
                <w:t>For SCS 30kHz 1 sub-frame corresponds to 2 slots and for SCS 60kHz 1 sub-frame corresponds to 4 slots, so 2 TPC commands will be sent for a single measurement period.</w:t>
              </w:r>
            </w:ins>
          </w:p>
          <w:p w14:paraId="1DE7A842" w14:textId="29FD1EAA" w:rsidR="0001217F" w:rsidRPr="00967518" w:rsidRDefault="0001217F" w:rsidP="00185509">
            <w:pPr>
              <w:pStyle w:val="TAN"/>
              <w:rPr>
                <w:ins w:id="322" w:author="Petter Karlsson" w:date="2024-05-02T10:10:00Z"/>
              </w:rPr>
            </w:pPr>
            <w:ins w:id="323" w:author="Petter Karlsson" w:date="2024-05-02T10:10:00Z">
              <w:r w:rsidRPr="00967518">
                <w:rPr>
                  <w:rFonts w:cs="Tahoma"/>
                  <w:szCs w:val="16"/>
                </w:rPr>
                <w:t>Note 2</w:t>
              </w:r>
              <w:r w:rsidRPr="00967518">
                <w:t>:</w:t>
              </w:r>
              <w:r w:rsidRPr="00967518">
                <w:tab/>
                <w:t>TT=0.7dB</w:t>
              </w:r>
            </w:ins>
            <w:ins w:id="324" w:author="Petter Karlsson" w:date="2024-05-22T11:05:00Z">
              <w:r w:rsidR="007805F7" w:rsidRPr="00836EB1">
                <w:rPr>
                  <w:highlight w:val="green"/>
                </w:rPr>
                <w:t xml:space="preserve"> </w:t>
              </w:r>
              <w:r w:rsidR="007805F7" w:rsidRPr="00836EB1">
                <w:rPr>
                  <w:highlight w:val="green"/>
                </w:rPr>
                <w:t xml:space="preserve">for </w:t>
              </w:r>
              <w:r w:rsidR="007805F7" w:rsidRPr="00836EB1">
                <w:rPr>
                  <w:highlight w:val="green"/>
                  <w:lang w:eastAsia="ko-KR"/>
                </w:rPr>
                <w:t xml:space="preserve">f </w:t>
              </w:r>
              <w:r w:rsidR="007805F7" w:rsidRPr="00836EB1">
                <w:rPr>
                  <w:highlight w:val="green"/>
                </w:rPr>
                <w:t>≤</w:t>
              </w:r>
              <w:r w:rsidR="007805F7" w:rsidRPr="00836EB1">
                <w:rPr>
                  <w:highlight w:val="green"/>
                  <w:lang w:eastAsia="ko-KR"/>
                </w:rPr>
                <w:t xml:space="preserve"> </w:t>
              </w:r>
              <w:r w:rsidR="007805F7" w:rsidRPr="00836EB1">
                <w:rPr>
                  <w:rFonts w:eastAsia="Malgun Gothic"/>
                  <w:highlight w:val="green"/>
                </w:rPr>
                <w:t>5.9</w:t>
              </w:r>
              <w:r w:rsidR="007805F7" w:rsidRPr="007961ED">
                <w:rPr>
                  <w:rFonts w:eastAsia="Malgun Gothic"/>
                  <w:highlight w:val="green"/>
                </w:rPr>
                <w:t xml:space="preserve">25GHz </w:t>
              </w:r>
              <w:r w:rsidR="007805F7" w:rsidRPr="007961ED">
                <w:rPr>
                  <w:highlight w:val="green"/>
                  <w:lang w:eastAsia="ko-KR"/>
                </w:rPr>
                <w:t xml:space="preserve">TBD for f &gt; </w:t>
              </w:r>
              <w:r w:rsidR="007805F7" w:rsidRPr="007961ED">
                <w:rPr>
                  <w:rFonts w:eastAsia="Malgun Gothic"/>
                  <w:highlight w:val="green"/>
                </w:rPr>
                <w:t>5.925GHz</w:t>
              </w:r>
            </w:ins>
            <w:ins w:id="325" w:author="Petter Karlsson" w:date="2024-05-02T10:10:00Z">
              <w:r w:rsidRPr="00967518">
                <w:t>.</w:t>
              </w:r>
            </w:ins>
          </w:p>
        </w:tc>
      </w:tr>
    </w:tbl>
    <w:p w14:paraId="444FB5D0" w14:textId="77777777" w:rsidR="0001217F" w:rsidRPr="00E24474" w:rsidRDefault="0001217F" w:rsidP="00CE5063"/>
    <w:p w14:paraId="3097930E" w14:textId="77777777" w:rsidR="00CE5063" w:rsidRDefault="00CE5063" w:rsidP="00CE5063">
      <w:pPr>
        <w:pStyle w:val="Heading4"/>
        <w:ind w:left="0" w:firstLine="0"/>
        <w:rPr>
          <w:rFonts w:cs="Arial"/>
          <w:color w:val="FF0000"/>
          <w:sz w:val="32"/>
          <w:szCs w:val="32"/>
        </w:rPr>
      </w:pPr>
      <w:r>
        <w:rPr>
          <w:rFonts w:cs="Arial"/>
          <w:color w:val="FF0000"/>
          <w:sz w:val="32"/>
          <w:szCs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香~??’c‘I">
    <w:altName w:val="MS Gothic"/>
    <w:charset w:val="0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7F"/>
    <w:rsid w:val="00022E4A"/>
    <w:rsid w:val="00070E09"/>
    <w:rsid w:val="000949B9"/>
    <w:rsid w:val="000A6394"/>
    <w:rsid w:val="000B7FED"/>
    <w:rsid w:val="000C038A"/>
    <w:rsid w:val="000C6598"/>
    <w:rsid w:val="000D44B3"/>
    <w:rsid w:val="000F16DC"/>
    <w:rsid w:val="00126B40"/>
    <w:rsid w:val="00145D43"/>
    <w:rsid w:val="00154EB9"/>
    <w:rsid w:val="00162562"/>
    <w:rsid w:val="00192C46"/>
    <w:rsid w:val="001A08B3"/>
    <w:rsid w:val="001A6B3B"/>
    <w:rsid w:val="001A7B60"/>
    <w:rsid w:val="001B4B28"/>
    <w:rsid w:val="001B52F0"/>
    <w:rsid w:val="001B7A65"/>
    <w:rsid w:val="001E41F3"/>
    <w:rsid w:val="0026004D"/>
    <w:rsid w:val="002640DD"/>
    <w:rsid w:val="00275D12"/>
    <w:rsid w:val="00284FEB"/>
    <w:rsid w:val="002860C4"/>
    <w:rsid w:val="002B5741"/>
    <w:rsid w:val="002E472E"/>
    <w:rsid w:val="002F6E41"/>
    <w:rsid w:val="00305409"/>
    <w:rsid w:val="003609EF"/>
    <w:rsid w:val="0036231A"/>
    <w:rsid w:val="00374DD4"/>
    <w:rsid w:val="003E1A36"/>
    <w:rsid w:val="003F53DD"/>
    <w:rsid w:val="00410371"/>
    <w:rsid w:val="004242F1"/>
    <w:rsid w:val="00447A52"/>
    <w:rsid w:val="004B75B7"/>
    <w:rsid w:val="005141D9"/>
    <w:rsid w:val="0051448D"/>
    <w:rsid w:val="0051551B"/>
    <w:rsid w:val="0051580D"/>
    <w:rsid w:val="005404B6"/>
    <w:rsid w:val="00547111"/>
    <w:rsid w:val="00590066"/>
    <w:rsid w:val="00592D74"/>
    <w:rsid w:val="005B01AE"/>
    <w:rsid w:val="005E2C44"/>
    <w:rsid w:val="005F100A"/>
    <w:rsid w:val="00621188"/>
    <w:rsid w:val="006226BD"/>
    <w:rsid w:val="006257ED"/>
    <w:rsid w:val="00653004"/>
    <w:rsid w:val="00653DE4"/>
    <w:rsid w:val="00665C47"/>
    <w:rsid w:val="00695808"/>
    <w:rsid w:val="006B46FB"/>
    <w:rsid w:val="006E21FB"/>
    <w:rsid w:val="007805F7"/>
    <w:rsid w:val="00792342"/>
    <w:rsid w:val="007977A8"/>
    <w:rsid w:val="007A437C"/>
    <w:rsid w:val="007B512A"/>
    <w:rsid w:val="007C2097"/>
    <w:rsid w:val="007D6A07"/>
    <w:rsid w:val="007F7259"/>
    <w:rsid w:val="008040A8"/>
    <w:rsid w:val="008279FA"/>
    <w:rsid w:val="00836EB1"/>
    <w:rsid w:val="008626E7"/>
    <w:rsid w:val="00870EE7"/>
    <w:rsid w:val="008863B9"/>
    <w:rsid w:val="00893DBA"/>
    <w:rsid w:val="008A45A6"/>
    <w:rsid w:val="008B445D"/>
    <w:rsid w:val="008D3CCC"/>
    <w:rsid w:val="008F3789"/>
    <w:rsid w:val="008F686C"/>
    <w:rsid w:val="009148DE"/>
    <w:rsid w:val="00941E30"/>
    <w:rsid w:val="00955178"/>
    <w:rsid w:val="00971006"/>
    <w:rsid w:val="009777D9"/>
    <w:rsid w:val="00991B88"/>
    <w:rsid w:val="009A5753"/>
    <w:rsid w:val="009A579D"/>
    <w:rsid w:val="009B2E96"/>
    <w:rsid w:val="009E3297"/>
    <w:rsid w:val="009F734F"/>
    <w:rsid w:val="00A246B6"/>
    <w:rsid w:val="00A47E70"/>
    <w:rsid w:val="00A50CF0"/>
    <w:rsid w:val="00A630FC"/>
    <w:rsid w:val="00A7671C"/>
    <w:rsid w:val="00AA2CBC"/>
    <w:rsid w:val="00AC5820"/>
    <w:rsid w:val="00AD1CD8"/>
    <w:rsid w:val="00B258BB"/>
    <w:rsid w:val="00B67B97"/>
    <w:rsid w:val="00B968C8"/>
    <w:rsid w:val="00BA3EC5"/>
    <w:rsid w:val="00BA51D9"/>
    <w:rsid w:val="00BB5DFC"/>
    <w:rsid w:val="00BC377E"/>
    <w:rsid w:val="00BD279D"/>
    <w:rsid w:val="00BD6BB8"/>
    <w:rsid w:val="00C01EA7"/>
    <w:rsid w:val="00C31AA3"/>
    <w:rsid w:val="00C362BB"/>
    <w:rsid w:val="00C60734"/>
    <w:rsid w:val="00C66BA2"/>
    <w:rsid w:val="00C870F6"/>
    <w:rsid w:val="00C95985"/>
    <w:rsid w:val="00CC5026"/>
    <w:rsid w:val="00CC68D0"/>
    <w:rsid w:val="00CE5063"/>
    <w:rsid w:val="00D03F9A"/>
    <w:rsid w:val="00D06D51"/>
    <w:rsid w:val="00D16844"/>
    <w:rsid w:val="00D24991"/>
    <w:rsid w:val="00D50255"/>
    <w:rsid w:val="00D66520"/>
    <w:rsid w:val="00D84AE9"/>
    <w:rsid w:val="00D9124E"/>
    <w:rsid w:val="00DE34CF"/>
    <w:rsid w:val="00E13F3D"/>
    <w:rsid w:val="00E34898"/>
    <w:rsid w:val="00E63B3D"/>
    <w:rsid w:val="00E70CE8"/>
    <w:rsid w:val="00E7673A"/>
    <w:rsid w:val="00EB09B7"/>
    <w:rsid w:val="00ED2144"/>
    <w:rsid w:val="00EE7D7C"/>
    <w:rsid w:val="00F25D98"/>
    <w:rsid w:val="00F300FB"/>
    <w:rsid w:val="00F73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semiHidden/>
    <w:rsid w:val="00A630FC"/>
    <w:rPr>
      <w:rFonts w:ascii="Times New Roman" w:hAnsi="Times New Roman"/>
      <w:lang w:val="en-GB" w:eastAsia="en-US"/>
    </w:rPr>
  </w:style>
  <w:style w:type="character" w:customStyle="1" w:styleId="B1Char">
    <w:name w:val="B1 Char"/>
    <w:qFormat/>
    <w:locked/>
    <w:rsid w:val="00A630FC"/>
    <w:rPr>
      <w:rFonts w:ascii="Times New Roman" w:eastAsia="Times New Roman" w:hAnsi="Times New Roman" w:cs="Times New Roman"/>
      <w:sz w:val="20"/>
      <w:szCs w:val="20"/>
      <w:lang w:eastAsia="en-SE"/>
    </w:rPr>
  </w:style>
  <w:style w:type="character" w:customStyle="1" w:styleId="NOChar">
    <w:name w:val="NO Char"/>
    <w:link w:val="NO"/>
    <w:qFormat/>
    <w:rsid w:val="00A630FC"/>
    <w:rPr>
      <w:rFonts w:ascii="Times New Roman" w:hAnsi="Times New Roman"/>
      <w:lang w:val="en-GB" w:eastAsia="en-US"/>
    </w:rPr>
  </w:style>
  <w:style w:type="character" w:customStyle="1" w:styleId="TALCar">
    <w:name w:val="TAL Car"/>
    <w:qFormat/>
    <w:rsid w:val="00A630FC"/>
    <w:rPr>
      <w:rFonts w:ascii="Arial" w:eastAsia="Times New Roman" w:hAnsi="Arial" w:cs="Times New Roman"/>
      <w:sz w:val="18"/>
      <w:szCs w:val="20"/>
      <w:lang w:eastAsia="en-SE"/>
    </w:rPr>
  </w:style>
  <w:style w:type="character" w:customStyle="1" w:styleId="EditorsNoteCarCar">
    <w:name w:val="Editor's Note Car Car"/>
    <w:qFormat/>
    <w:rsid w:val="00971006"/>
    <w:rPr>
      <w:rFonts w:ascii="Times New Roman" w:eastAsia="Times New Roman" w:hAnsi="Times New Roman" w:cs="Times New Roman"/>
      <w:color w:val="FF0000"/>
      <w:sz w:val="20"/>
      <w:szCs w:val="20"/>
      <w:lang w:eastAsia="en-SE"/>
    </w:rPr>
  </w:style>
  <w:style w:type="character" w:customStyle="1" w:styleId="B3Char">
    <w:name w:val="B3 Char"/>
    <w:link w:val="B3"/>
    <w:qFormat/>
    <w:rsid w:val="000121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1659</Words>
  <Characters>9460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cp:revision>
  <cp:lastPrinted>1899-12-31T23:00:00Z</cp:lastPrinted>
  <dcterms:created xsi:type="dcterms:W3CDTF">2024-05-22T02:05:00Z</dcterms:created>
  <dcterms:modified xsi:type="dcterms:W3CDTF">2024-05-22T02:06:00Z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